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0A" w:rsidRDefault="0045090A" w:rsidP="0045090A">
      <w:pPr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416238" w:rsidRDefault="00E84227" w:rsidP="00E84227">
      <w:pPr>
        <w:ind w:left="-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G-19/2015.  </w:t>
      </w:r>
      <w:r w:rsidR="007B24FF">
        <w:rPr>
          <w:rFonts w:ascii="Times New Roman" w:hAnsi="Times New Roman"/>
          <w:b/>
          <w:sz w:val="24"/>
          <w:szCs w:val="24"/>
          <w:u w:val="single"/>
        </w:rPr>
        <w:t>Sokak ve Caddelere isim verilmesi ile ilg</w:t>
      </w:r>
      <w:r w:rsidR="001C4127">
        <w:rPr>
          <w:rFonts w:ascii="Times New Roman" w:hAnsi="Times New Roman"/>
          <w:b/>
          <w:sz w:val="24"/>
          <w:szCs w:val="24"/>
          <w:u w:val="single"/>
        </w:rPr>
        <w:t xml:space="preserve">ili bir komitenin kurulmasının </w:t>
      </w:r>
    </w:p>
    <w:p w:rsidR="001C4127" w:rsidRDefault="001C4127" w:rsidP="001C4127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görüşülmesi.</w:t>
      </w:r>
    </w:p>
    <w:p w:rsidR="00E534ED" w:rsidRPr="00E419CC" w:rsidRDefault="00E534ED" w:rsidP="00E419CC">
      <w:pPr>
        <w:rPr>
          <w:rFonts w:ascii="Times New Roman" w:hAnsi="Times New Roman"/>
          <w:sz w:val="24"/>
          <w:szCs w:val="24"/>
        </w:rPr>
      </w:pPr>
    </w:p>
    <w:p w:rsidR="00ED235B" w:rsidRDefault="00ED235B" w:rsidP="001C4127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Karar: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4DE9" w:rsidRDefault="006975E4" w:rsidP="006975E4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Cadde, sokak, meydan ve ve bölge isimlerinin belirlenmesiyle ilgili bir komite kurulmasına ve bu komitenin, </w:t>
      </w:r>
      <w:r w:rsidR="0036594F">
        <w:rPr>
          <w:rFonts w:ascii="Times New Roman" w:hAnsi="Times New Roman"/>
          <w:sz w:val="24"/>
          <w:szCs w:val="24"/>
        </w:rPr>
        <w:t>Sn.Belediye Başkanı, Sn.Burcu Karakaya, Sn.Celal Özbekoğlu, Sn.Haşim Yücel, Sn.Kemal Gilanlıo</w:t>
      </w:r>
      <w:r>
        <w:rPr>
          <w:rFonts w:ascii="Times New Roman" w:hAnsi="Times New Roman"/>
          <w:sz w:val="24"/>
          <w:szCs w:val="24"/>
        </w:rPr>
        <w:t xml:space="preserve">ğulları ve Sn.Ayşe Karalıgil’den oluşmasına, yeni gelen dilekçelerin ve taleplerin değerlendirilmesine, uygun görülen isimlerin Belediye Meclisine önerilmesine Oybirliğiyle karar verilmiştir.  </w:t>
      </w:r>
    </w:p>
    <w:p w:rsidR="00E419CC" w:rsidRDefault="00E419CC" w:rsidP="008E0EF3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8E0EF3" w:rsidRDefault="008E0EF3" w:rsidP="008E0EF3">
      <w:pPr>
        <w:ind w:left="-851"/>
        <w:rPr>
          <w:rFonts w:ascii="Times New Roman" w:hAnsi="Times New Roman"/>
          <w:sz w:val="24"/>
          <w:szCs w:val="24"/>
        </w:rPr>
      </w:pPr>
    </w:p>
    <w:p w:rsidR="00E419CC" w:rsidRPr="00E419CC" w:rsidRDefault="00E419CC" w:rsidP="00E419CC">
      <w:pPr>
        <w:pStyle w:val="ListParagraph"/>
        <w:ind w:left="-491"/>
        <w:rPr>
          <w:rFonts w:ascii="Times New Roman" w:hAnsi="Times New Roman"/>
          <w:sz w:val="24"/>
          <w:szCs w:val="24"/>
        </w:rPr>
      </w:pPr>
    </w:p>
    <w:p w:rsidR="000B305A" w:rsidRDefault="00D74DE9" w:rsidP="00D74DE9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</w:t>
      </w:r>
      <w:r w:rsidR="000B305A">
        <w:rPr>
          <w:rFonts w:ascii="Times New Roman" w:hAnsi="Times New Roman"/>
          <w:b/>
          <w:sz w:val="24"/>
          <w:szCs w:val="24"/>
        </w:rPr>
        <w:t xml:space="preserve">-20/2015.   </w:t>
      </w:r>
      <w:r w:rsidR="000B305A">
        <w:rPr>
          <w:rFonts w:ascii="Times New Roman" w:hAnsi="Times New Roman"/>
          <w:b/>
          <w:sz w:val="24"/>
          <w:szCs w:val="24"/>
          <w:u w:val="single"/>
        </w:rPr>
        <w:t>Belediyemizin ihtiyacı olan 200 adet Çöp Sepeti’nin alınmasının görüşülmesi.</w:t>
      </w:r>
      <w:r w:rsidR="00857FF8">
        <w:rPr>
          <w:rFonts w:ascii="Times New Roman" w:hAnsi="Times New Roman"/>
          <w:sz w:val="24"/>
          <w:szCs w:val="24"/>
        </w:rPr>
        <w:t xml:space="preserve"> </w:t>
      </w:r>
      <w:r w:rsidR="00754FDF">
        <w:rPr>
          <w:rFonts w:ascii="Times New Roman" w:hAnsi="Times New Roman"/>
          <w:sz w:val="24"/>
          <w:szCs w:val="24"/>
        </w:rPr>
        <w:t xml:space="preserve">   </w:t>
      </w:r>
    </w:p>
    <w:p w:rsidR="00722C99" w:rsidRDefault="00722C99" w:rsidP="000B305A">
      <w:pPr>
        <w:ind w:left="426"/>
        <w:rPr>
          <w:rFonts w:ascii="Times New Roman" w:hAnsi="Times New Roman"/>
          <w:sz w:val="24"/>
          <w:szCs w:val="24"/>
        </w:rPr>
      </w:pPr>
    </w:p>
    <w:p w:rsidR="00722C99" w:rsidRDefault="00722C99" w:rsidP="000B305A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Karar:</w:t>
      </w:r>
    </w:p>
    <w:p w:rsidR="00722C99" w:rsidRDefault="00722C99" w:rsidP="000B305A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Belediyemizin ihtiyacı olan </w:t>
      </w:r>
      <w:r w:rsidR="00FF0811">
        <w:rPr>
          <w:rFonts w:ascii="Times New Roman" w:hAnsi="Times New Roman"/>
          <w:sz w:val="24"/>
          <w:szCs w:val="24"/>
        </w:rPr>
        <w:t xml:space="preserve">200 adet çöp sepetlerinin </w:t>
      </w:r>
      <w:r>
        <w:rPr>
          <w:rFonts w:ascii="Times New Roman" w:hAnsi="Times New Roman"/>
          <w:sz w:val="24"/>
          <w:szCs w:val="24"/>
        </w:rPr>
        <w:t>peyder pey fiyat araştırarak gelen tekliflerin, ihale komisyonunda görüşüldükten sonra alınmasına Oybirliğiyle karar verilmiştir.</w:t>
      </w:r>
    </w:p>
    <w:p w:rsidR="00F37022" w:rsidRDefault="00F37022" w:rsidP="000B305A">
      <w:pPr>
        <w:ind w:left="426"/>
        <w:rPr>
          <w:rFonts w:ascii="Times New Roman" w:hAnsi="Times New Roman"/>
          <w:sz w:val="24"/>
          <w:szCs w:val="24"/>
        </w:rPr>
      </w:pPr>
    </w:p>
    <w:p w:rsidR="00F37022" w:rsidRDefault="00F37022" w:rsidP="00F37022">
      <w:pPr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G-21/2015.   </w:t>
      </w:r>
      <w:r>
        <w:rPr>
          <w:rFonts w:ascii="Times New Roman" w:hAnsi="Times New Roman"/>
          <w:b/>
          <w:sz w:val="24"/>
          <w:szCs w:val="24"/>
          <w:u w:val="single"/>
        </w:rPr>
        <w:t>Karmi Köyünde’ki İçme Suyu Sayaçlarının Belediyemize devredilmesinin</w:t>
      </w:r>
    </w:p>
    <w:p w:rsidR="00F37022" w:rsidRDefault="00F37022" w:rsidP="00F3702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görüşülmesi.</w:t>
      </w:r>
    </w:p>
    <w:p w:rsidR="00C63FE0" w:rsidRDefault="00E534ED" w:rsidP="007C2503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27E60" w:rsidRPr="006C0804" w:rsidRDefault="00E27E60" w:rsidP="00F37022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Karar:</w:t>
      </w:r>
    </w:p>
    <w:p w:rsidR="00C97AE4" w:rsidRPr="00C97AE4" w:rsidRDefault="00FF0811" w:rsidP="007C0391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Karmi köyünde bulunan </w:t>
      </w:r>
      <w:r w:rsidR="007C0391"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sz w:val="24"/>
          <w:szCs w:val="24"/>
        </w:rPr>
        <w:t>e</w:t>
      </w:r>
      <w:r w:rsidR="00E27E60" w:rsidRPr="006C0804">
        <w:rPr>
          <w:rFonts w:ascii="Times New Roman" w:hAnsi="Times New Roman"/>
          <w:sz w:val="24"/>
          <w:szCs w:val="24"/>
        </w:rPr>
        <w:t>k’</w:t>
      </w:r>
      <w:r w:rsidR="00DE37E2">
        <w:rPr>
          <w:rFonts w:ascii="Times New Roman" w:hAnsi="Times New Roman"/>
          <w:sz w:val="24"/>
          <w:szCs w:val="24"/>
        </w:rPr>
        <w:t>t</w:t>
      </w:r>
      <w:r w:rsidR="00E27E60" w:rsidRPr="006C0804">
        <w:rPr>
          <w:rFonts w:ascii="Times New Roman" w:hAnsi="Times New Roman"/>
          <w:sz w:val="24"/>
          <w:szCs w:val="24"/>
        </w:rPr>
        <w:t>eki</w:t>
      </w:r>
      <w:r w:rsidR="00E27E60">
        <w:rPr>
          <w:rFonts w:ascii="Times New Roman" w:hAnsi="Times New Roman"/>
          <w:sz w:val="24"/>
          <w:szCs w:val="24"/>
        </w:rPr>
        <w:t xml:space="preserve"> </w:t>
      </w:r>
      <w:r w:rsidR="00AE5601">
        <w:rPr>
          <w:rFonts w:ascii="Times New Roman" w:hAnsi="Times New Roman"/>
          <w:sz w:val="24"/>
          <w:szCs w:val="24"/>
        </w:rPr>
        <w:t>listed</w:t>
      </w:r>
      <w:r w:rsidR="006C0804">
        <w:rPr>
          <w:rFonts w:ascii="Times New Roman" w:hAnsi="Times New Roman"/>
          <w:sz w:val="24"/>
          <w:szCs w:val="24"/>
        </w:rPr>
        <w:t>e</w:t>
      </w:r>
      <w:r w:rsidR="00AE5601">
        <w:rPr>
          <w:rFonts w:ascii="Times New Roman" w:hAnsi="Times New Roman"/>
          <w:sz w:val="24"/>
          <w:szCs w:val="24"/>
        </w:rPr>
        <w:t xml:space="preserve"> belirtilen sayaçların</w:t>
      </w:r>
      <w:r>
        <w:rPr>
          <w:rFonts w:ascii="Times New Roman" w:hAnsi="Times New Roman"/>
          <w:sz w:val="24"/>
          <w:szCs w:val="24"/>
        </w:rPr>
        <w:t>, müstehliklerin</w:t>
      </w:r>
      <w:r w:rsidR="00AE5601">
        <w:rPr>
          <w:rFonts w:ascii="Times New Roman" w:hAnsi="Times New Roman"/>
          <w:sz w:val="24"/>
          <w:szCs w:val="24"/>
        </w:rPr>
        <w:t xml:space="preserve"> içme sularının Belediyemize bağlanmasına, içme suyu Tüzüğü’nde ayrı </w:t>
      </w:r>
      <w:r w:rsidR="00DA1E96">
        <w:rPr>
          <w:rFonts w:ascii="Times New Roman" w:hAnsi="Times New Roman"/>
          <w:sz w:val="24"/>
          <w:szCs w:val="24"/>
        </w:rPr>
        <w:t>bir başlık altında</w:t>
      </w:r>
      <w:r w:rsidR="0018168D">
        <w:rPr>
          <w:rFonts w:ascii="Times New Roman" w:hAnsi="Times New Roman"/>
          <w:sz w:val="24"/>
          <w:szCs w:val="24"/>
        </w:rPr>
        <w:t xml:space="preserve"> olmasına</w:t>
      </w:r>
      <w:r w:rsidR="007763E4">
        <w:rPr>
          <w:rFonts w:ascii="Times New Roman" w:hAnsi="Times New Roman"/>
          <w:sz w:val="24"/>
          <w:szCs w:val="24"/>
        </w:rPr>
        <w:t>, sadece içme suyu ücretleri ve</w:t>
      </w:r>
      <w:r w:rsidR="0018168D">
        <w:rPr>
          <w:rFonts w:ascii="Times New Roman" w:hAnsi="Times New Roman"/>
          <w:sz w:val="24"/>
          <w:szCs w:val="24"/>
        </w:rPr>
        <w:t xml:space="preserve"> sayaç kiraları tahsil edilmesine, d</w:t>
      </w:r>
      <w:r w:rsidR="007763E4">
        <w:rPr>
          <w:rFonts w:ascii="Times New Roman" w:hAnsi="Times New Roman"/>
          <w:sz w:val="24"/>
          <w:szCs w:val="24"/>
        </w:rPr>
        <w:t xml:space="preserve">iğer vergi ve harçlar (Temizlik, sağlık v.b) yılda bir kez komite tarafından </w:t>
      </w:r>
      <w:r w:rsidR="007C0391">
        <w:rPr>
          <w:rFonts w:ascii="Times New Roman" w:hAnsi="Times New Roman"/>
          <w:sz w:val="24"/>
          <w:szCs w:val="24"/>
        </w:rPr>
        <w:t xml:space="preserve">köy için </w:t>
      </w:r>
      <w:r w:rsidR="007763E4">
        <w:rPr>
          <w:rFonts w:ascii="Times New Roman" w:hAnsi="Times New Roman"/>
          <w:sz w:val="24"/>
          <w:szCs w:val="24"/>
        </w:rPr>
        <w:t xml:space="preserve">toplu </w:t>
      </w:r>
      <w:r w:rsidR="0018168D">
        <w:rPr>
          <w:rFonts w:ascii="Times New Roman" w:hAnsi="Times New Roman"/>
          <w:sz w:val="24"/>
          <w:szCs w:val="24"/>
        </w:rPr>
        <w:t>olarak ödenmesine</w:t>
      </w:r>
      <w:r w:rsidR="007C0391">
        <w:rPr>
          <w:rFonts w:ascii="Times New Roman" w:hAnsi="Times New Roman"/>
          <w:sz w:val="24"/>
          <w:szCs w:val="24"/>
        </w:rPr>
        <w:t>, g</w:t>
      </w:r>
      <w:r w:rsidR="00EC4C6C">
        <w:rPr>
          <w:rFonts w:ascii="Times New Roman" w:hAnsi="Times New Roman"/>
          <w:sz w:val="24"/>
          <w:szCs w:val="24"/>
        </w:rPr>
        <w:t>erekli düzenlemelerin bu şekilde</w:t>
      </w:r>
      <w:r w:rsidR="00C63FE0">
        <w:rPr>
          <w:rFonts w:ascii="Times New Roman" w:hAnsi="Times New Roman"/>
          <w:sz w:val="24"/>
          <w:szCs w:val="24"/>
        </w:rPr>
        <w:t xml:space="preserve"> yapılmasına Oybirliğiyle karar verilmiştir.</w:t>
      </w:r>
      <w:r w:rsidR="00E27E60">
        <w:rPr>
          <w:rFonts w:ascii="Times New Roman" w:hAnsi="Times New Roman"/>
          <w:sz w:val="24"/>
          <w:szCs w:val="24"/>
        </w:rPr>
        <w:t xml:space="preserve">  </w:t>
      </w:r>
      <w:r w:rsidR="00023873">
        <w:rPr>
          <w:rFonts w:ascii="Times New Roman" w:hAnsi="Times New Roman"/>
          <w:sz w:val="24"/>
          <w:szCs w:val="24"/>
        </w:rPr>
        <w:t xml:space="preserve"> </w:t>
      </w:r>
    </w:p>
    <w:p w:rsidR="00C63FE0" w:rsidRDefault="00C63FE0" w:rsidP="00C63FE0">
      <w:pPr>
        <w:rPr>
          <w:rFonts w:ascii="Times New Roman" w:hAnsi="Times New Roman"/>
          <w:sz w:val="24"/>
          <w:szCs w:val="24"/>
        </w:rPr>
      </w:pPr>
      <w:r w:rsidRPr="00C63FE0">
        <w:rPr>
          <w:rFonts w:ascii="Times New Roman" w:hAnsi="Times New Roman"/>
          <w:sz w:val="24"/>
          <w:szCs w:val="24"/>
        </w:rPr>
        <w:t xml:space="preserve"> </w:t>
      </w:r>
    </w:p>
    <w:p w:rsidR="007C2503" w:rsidRDefault="007C2503" w:rsidP="00C63F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../3…</w:t>
      </w:r>
    </w:p>
    <w:p w:rsidR="007C2503" w:rsidRDefault="007C2503" w:rsidP="00C63FE0">
      <w:pPr>
        <w:rPr>
          <w:rFonts w:ascii="Times New Roman" w:hAnsi="Times New Roman"/>
          <w:sz w:val="24"/>
          <w:szCs w:val="24"/>
        </w:rPr>
      </w:pPr>
    </w:p>
    <w:p w:rsidR="007C2503" w:rsidRDefault="007C2503" w:rsidP="007C2503">
      <w:pPr>
        <w:pStyle w:val="ListParagraph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–</w:t>
      </w:r>
    </w:p>
    <w:p w:rsidR="007C2503" w:rsidRPr="007C2503" w:rsidRDefault="007C2503" w:rsidP="007C2503">
      <w:pPr>
        <w:pStyle w:val="ListParagraph"/>
        <w:ind w:left="-491"/>
        <w:rPr>
          <w:rFonts w:ascii="Times New Roman" w:hAnsi="Times New Roman"/>
          <w:sz w:val="24"/>
          <w:szCs w:val="24"/>
        </w:rPr>
      </w:pPr>
    </w:p>
    <w:p w:rsidR="009C3471" w:rsidRDefault="00DE37E2" w:rsidP="009C3471">
      <w:pPr>
        <w:pStyle w:val="ListParagraph"/>
        <w:ind w:left="-993"/>
        <w:rPr>
          <w:rFonts w:ascii="Times New Roman" w:hAnsi="Times New Roman"/>
          <w:b/>
          <w:sz w:val="24"/>
          <w:szCs w:val="24"/>
        </w:rPr>
      </w:pPr>
      <w:r w:rsidRPr="00DE37E2">
        <w:rPr>
          <w:rFonts w:ascii="Times New Roman" w:hAnsi="Times New Roman"/>
          <w:sz w:val="24"/>
          <w:szCs w:val="24"/>
        </w:rPr>
        <w:t xml:space="preserve"> </w:t>
      </w:r>
      <w:r w:rsidR="009C3471">
        <w:rPr>
          <w:rFonts w:ascii="Times New Roman" w:hAnsi="Times New Roman"/>
          <w:sz w:val="24"/>
          <w:szCs w:val="24"/>
        </w:rPr>
        <w:t xml:space="preserve">  </w:t>
      </w:r>
      <w:r w:rsidR="009C3471">
        <w:rPr>
          <w:rFonts w:ascii="Times New Roman" w:hAnsi="Times New Roman"/>
          <w:b/>
          <w:sz w:val="24"/>
          <w:szCs w:val="24"/>
        </w:rPr>
        <w:t xml:space="preserve">G-22/2015.   </w:t>
      </w:r>
      <w:r w:rsidR="009C3471">
        <w:rPr>
          <w:rFonts w:ascii="Times New Roman" w:hAnsi="Times New Roman"/>
          <w:b/>
          <w:sz w:val="24"/>
          <w:szCs w:val="24"/>
          <w:u w:val="single"/>
        </w:rPr>
        <w:t>İzmir-Karşıyaka Belediyesi’nden “23 Nisan 2015 Uluslararası Karşıyaka Çocuk</w:t>
      </w:r>
    </w:p>
    <w:p w:rsidR="001C4127" w:rsidRDefault="009C3471" w:rsidP="009C3471">
      <w:pPr>
        <w:pStyle w:val="ListParagraph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9C3471">
        <w:rPr>
          <w:rFonts w:ascii="Times New Roman" w:hAnsi="Times New Roman"/>
          <w:b/>
          <w:sz w:val="24"/>
          <w:szCs w:val="24"/>
          <w:u w:val="single"/>
        </w:rPr>
        <w:t>Şenliği” ile ilgili gelen davetin görüşülmesi</w:t>
      </w:r>
    </w:p>
    <w:p w:rsidR="00772606" w:rsidRDefault="00772606" w:rsidP="009C3471">
      <w:pPr>
        <w:pStyle w:val="ListParagraph"/>
        <w:ind w:left="426"/>
        <w:rPr>
          <w:rFonts w:ascii="Times New Roman" w:hAnsi="Times New Roman"/>
          <w:sz w:val="24"/>
          <w:szCs w:val="24"/>
        </w:rPr>
      </w:pPr>
    </w:p>
    <w:p w:rsidR="00772606" w:rsidRDefault="00772606" w:rsidP="009C3471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Karar:</w:t>
      </w:r>
    </w:p>
    <w:p w:rsidR="003C3AE4" w:rsidRDefault="003C3AE4" w:rsidP="009C3471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19- 24 Nisan 2015 tarihleri arasında </w:t>
      </w:r>
      <w:r w:rsidR="00772606">
        <w:rPr>
          <w:rFonts w:ascii="Times New Roman" w:hAnsi="Times New Roman"/>
          <w:sz w:val="24"/>
          <w:szCs w:val="24"/>
        </w:rPr>
        <w:t>İzmir-Karşıy</w:t>
      </w:r>
      <w:r w:rsidR="00D41246">
        <w:rPr>
          <w:rFonts w:ascii="Times New Roman" w:hAnsi="Times New Roman"/>
          <w:sz w:val="24"/>
          <w:szCs w:val="24"/>
        </w:rPr>
        <w:t xml:space="preserve">aka </w:t>
      </w:r>
      <w:r>
        <w:rPr>
          <w:rFonts w:ascii="Times New Roman" w:hAnsi="Times New Roman"/>
          <w:sz w:val="24"/>
          <w:szCs w:val="24"/>
        </w:rPr>
        <w:t xml:space="preserve">Belediyesi’nin düzenleyeceği </w:t>
      </w:r>
    </w:p>
    <w:p w:rsidR="00E57B0D" w:rsidRDefault="003C3AE4" w:rsidP="009C3471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 Nisan 2015 Uluslararası Karşıyaka Çocuk Şenliği’ne </w:t>
      </w:r>
      <w:r w:rsidR="007C2503">
        <w:rPr>
          <w:rFonts w:ascii="Times New Roman" w:hAnsi="Times New Roman"/>
          <w:sz w:val="24"/>
          <w:szCs w:val="24"/>
        </w:rPr>
        <w:t xml:space="preserve">Belediyemizin 20 kişilik kafile ile </w:t>
      </w:r>
      <w:r>
        <w:rPr>
          <w:rFonts w:ascii="Times New Roman" w:hAnsi="Times New Roman"/>
          <w:sz w:val="24"/>
          <w:szCs w:val="24"/>
        </w:rPr>
        <w:t>katılmasına, oluşacak tüm masrafların karşılanmasına Oybirliğiyle karar verilmiştir.</w:t>
      </w:r>
    </w:p>
    <w:p w:rsidR="00E57B0D" w:rsidRDefault="00E57B0D" w:rsidP="00E57B0D">
      <w:pPr>
        <w:pStyle w:val="ListParagraph"/>
        <w:ind w:left="-851"/>
        <w:rPr>
          <w:rFonts w:ascii="Times New Roman" w:hAnsi="Times New Roman"/>
          <w:b/>
          <w:sz w:val="24"/>
          <w:szCs w:val="24"/>
        </w:rPr>
      </w:pPr>
    </w:p>
    <w:p w:rsidR="00E57B0D" w:rsidRDefault="00E57B0D" w:rsidP="00E57B0D">
      <w:pPr>
        <w:pStyle w:val="ListParagraph"/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G-23/2015.   </w:t>
      </w:r>
      <w:r>
        <w:rPr>
          <w:rFonts w:ascii="Times New Roman" w:hAnsi="Times New Roman"/>
          <w:b/>
          <w:sz w:val="24"/>
          <w:szCs w:val="24"/>
          <w:u w:val="single"/>
        </w:rPr>
        <w:t>Kıbrıs Türk İşadamları Derneği’nden gelen davetin görüşülmesi.</w:t>
      </w:r>
    </w:p>
    <w:p w:rsidR="00136D89" w:rsidRDefault="00136D89" w:rsidP="00E57B0D">
      <w:pPr>
        <w:pStyle w:val="ListParagraph"/>
        <w:ind w:left="426"/>
        <w:rPr>
          <w:rFonts w:ascii="Times New Roman" w:hAnsi="Times New Roman"/>
          <w:sz w:val="24"/>
          <w:szCs w:val="24"/>
        </w:rPr>
      </w:pPr>
    </w:p>
    <w:p w:rsidR="00136D89" w:rsidRDefault="00136D89" w:rsidP="00E57B0D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Karar:</w:t>
      </w:r>
    </w:p>
    <w:p w:rsidR="00AA015B" w:rsidRDefault="00136D89" w:rsidP="00E57B0D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Kıbrıs Türk İş Adamları Konseyi’nden gelen ve Mart ayı</w:t>
      </w:r>
      <w:r w:rsidR="0069631A">
        <w:rPr>
          <w:rFonts w:ascii="Times New Roman" w:hAnsi="Times New Roman"/>
          <w:sz w:val="24"/>
          <w:szCs w:val="24"/>
        </w:rPr>
        <w:t xml:space="preserve"> başında gerçekleşecek</w:t>
      </w:r>
      <w:r w:rsidR="00D41246">
        <w:rPr>
          <w:rFonts w:ascii="Times New Roman" w:hAnsi="Times New Roman"/>
          <w:sz w:val="24"/>
          <w:szCs w:val="24"/>
        </w:rPr>
        <w:t xml:space="preserve"> (Hollanda ve Belçika)</w:t>
      </w:r>
      <w:r w:rsidR="0069631A">
        <w:rPr>
          <w:rFonts w:ascii="Times New Roman" w:hAnsi="Times New Roman"/>
          <w:sz w:val="24"/>
          <w:szCs w:val="24"/>
        </w:rPr>
        <w:t xml:space="preserve"> </w:t>
      </w:r>
      <w:r w:rsidR="00D41246">
        <w:rPr>
          <w:rFonts w:ascii="Times New Roman" w:hAnsi="Times New Roman"/>
          <w:sz w:val="24"/>
          <w:szCs w:val="24"/>
        </w:rPr>
        <w:t xml:space="preserve">etkinliğe </w:t>
      </w:r>
      <w:r w:rsidR="0069631A">
        <w:rPr>
          <w:rFonts w:ascii="Times New Roman" w:hAnsi="Times New Roman"/>
          <w:sz w:val="24"/>
          <w:szCs w:val="24"/>
        </w:rPr>
        <w:t xml:space="preserve">Belediye Başkanı’nın katılmasına Oybirliğiyle </w:t>
      </w:r>
    </w:p>
    <w:p w:rsidR="00AC7971" w:rsidRDefault="0069631A" w:rsidP="00E57B0D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karar verilmiştir.</w:t>
      </w:r>
    </w:p>
    <w:p w:rsidR="00AC7971" w:rsidRDefault="00AC7971" w:rsidP="00E57B0D">
      <w:pPr>
        <w:pStyle w:val="ListParagraph"/>
        <w:ind w:left="426"/>
        <w:rPr>
          <w:rFonts w:ascii="Times New Roman" w:hAnsi="Times New Roman"/>
          <w:sz w:val="24"/>
          <w:szCs w:val="24"/>
        </w:rPr>
      </w:pPr>
    </w:p>
    <w:p w:rsidR="00AA015B" w:rsidRDefault="00AA015B" w:rsidP="00AA015B">
      <w:pPr>
        <w:pStyle w:val="ListParagraph"/>
        <w:ind w:left="-85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G-24/2015.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Belediye’mizde ihtiyaç duyulan 3 adet motosikletlerin satın alınması ile ilgili </w:t>
      </w:r>
    </w:p>
    <w:p w:rsidR="00AA015B" w:rsidRDefault="00AA015B" w:rsidP="00AA015B">
      <w:pPr>
        <w:pStyle w:val="ListParagraph"/>
        <w:ind w:left="-85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25 Eylül 2014 tarih ve  </w:t>
      </w:r>
      <w:r w:rsidRPr="00AA015B">
        <w:rPr>
          <w:rFonts w:ascii="Times New Roman" w:hAnsi="Times New Roman"/>
          <w:b/>
          <w:sz w:val="24"/>
          <w:szCs w:val="24"/>
          <w:u w:val="single"/>
        </w:rPr>
        <w:t>G-3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2/2014  sayılı meclis kararının </w:t>
      </w:r>
      <w:r w:rsidRPr="00AA015B">
        <w:rPr>
          <w:rFonts w:ascii="Times New Roman" w:hAnsi="Times New Roman"/>
          <w:b/>
          <w:sz w:val="24"/>
          <w:szCs w:val="24"/>
          <w:u w:val="single"/>
        </w:rPr>
        <w:t>tadil edilmesinin</w:t>
      </w:r>
    </w:p>
    <w:p w:rsidR="00AA015B" w:rsidRPr="00AA015B" w:rsidRDefault="00AA015B" w:rsidP="00AA015B">
      <w:pPr>
        <w:pStyle w:val="ListParagraph"/>
        <w:ind w:left="42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görüşülmesi.</w:t>
      </w:r>
    </w:p>
    <w:p w:rsidR="00AA015B" w:rsidRPr="005C30A7" w:rsidRDefault="00AA015B" w:rsidP="005C30A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A015B" w:rsidRDefault="00120E45" w:rsidP="00E57B0D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Karar:</w:t>
      </w:r>
    </w:p>
    <w:p w:rsidR="00120E45" w:rsidRPr="00120E45" w:rsidRDefault="00120E45" w:rsidP="00E57B0D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Belediyemizin ihtiyacı olan 3 adet motosikletin New Centry Trading Ltd Firmasından alınmasına Oybirliğiyle karar verilmiştir.</w:t>
      </w:r>
    </w:p>
    <w:p w:rsidR="00AA015B" w:rsidRDefault="00AA015B" w:rsidP="00E57B0D">
      <w:pPr>
        <w:pStyle w:val="ListParagraph"/>
        <w:ind w:left="426"/>
        <w:rPr>
          <w:rFonts w:ascii="Times New Roman" w:hAnsi="Times New Roman"/>
          <w:sz w:val="24"/>
          <w:szCs w:val="24"/>
        </w:rPr>
      </w:pPr>
    </w:p>
    <w:p w:rsidR="00AA015B" w:rsidRDefault="00AA015B" w:rsidP="00E57B0D">
      <w:pPr>
        <w:pStyle w:val="ListParagraph"/>
        <w:ind w:left="426"/>
        <w:rPr>
          <w:rFonts w:ascii="Times New Roman" w:hAnsi="Times New Roman"/>
          <w:sz w:val="24"/>
          <w:szCs w:val="24"/>
        </w:rPr>
      </w:pPr>
    </w:p>
    <w:p w:rsidR="00772606" w:rsidRPr="00772606" w:rsidRDefault="00772606" w:rsidP="00E57B0D">
      <w:pPr>
        <w:pStyle w:val="ListParagraph"/>
        <w:ind w:left="426"/>
        <w:rPr>
          <w:rFonts w:ascii="Times New Roman" w:hAnsi="Times New Roman"/>
          <w:sz w:val="24"/>
          <w:szCs w:val="24"/>
        </w:rPr>
      </w:pPr>
    </w:p>
    <w:sectPr w:rsidR="00772606" w:rsidRPr="00772606" w:rsidSect="005C30A7">
      <w:pgSz w:w="11906" w:h="16838"/>
      <w:pgMar w:top="737" w:right="1133" w:bottom="73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7716"/>
    <w:multiLevelType w:val="hybridMultilevel"/>
    <w:tmpl w:val="5FAE35AE"/>
    <w:lvl w:ilvl="0" w:tplc="6D2A6266">
      <w:start w:val="7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A3A6269"/>
    <w:multiLevelType w:val="hybridMultilevel"/>
    <w:tmpl w:val="3D4CD942"/>
    <w:lvl w:ilvl="0" w:tplc="25F0CCB2">
      <w:numFmt w:val="bullet"/>
      <w:lvlText w:val="-"/>
      <w:lvlJc w:val="left"/>
      <w:pPr>
        <w:ind w:left="-491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647526E7"/>
    <w:multiLevelType w:val="hybridMultilevel"/>
    <w:tmpl w:val="6824835A"/>
    <w:lvl w:ilvl="0" w:tplc="041F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compat/>
  <w:rsids>
    <w:rsidRoot w:val="0045090A"/>
    <w:rsid w:val="00023873"/>
    <w:rsid w:val="00036599"/>
    <w:rsid w:val="00093B37"/>
    <w:rsid w:val="000B305A"/>
    <w:rsid w:val="00103E67"/>
    <w:rsid w:val="00120E45"/>
    <w:rsid w:val="00136D89"/>
    <w:rsid w:val="00166979"/>
    <w:rsid w:val="0018168D"/>
    <w:rsid w:val="0019206C"/>
    <w:rsid w:val="001C4127"/>
    <w:rsid w:val="0023207D"/>
    <w:rsid w:val="00272415"/>
    <w:rsid w:val="00286319"/>
    <w:rsid w:val="002B0582"/>
    <w:rsid w:val="003021D5"/>
    <w:rsid w:val="0036594F"/>
    <w:rsid w:val="003C3AE4"/>
    <w:rsid w:val="00416238"/>
    <w:rsid w:val="00427E8B"/>
    <w:rsid w:val="0045090A"/>
    <w:rsid w:val="004708A8"/>
    <w:rsid w:val="004D1ADA"/>
    <w:rsid w:val="004E11E7"/>
    <w:rsid w:val="00511AB5"/>
    <w:rsid w:val="005C30A7"/>
    <w:rsid w:val="005F5BC0"/>
    <w:rsid w:val="0069631A"/>
    <w:rsid w:val="00696EF9"/>
    <w:rsid w:val="006975E4"/>
    <w:rsid w:val="006C0804"/>
    <w:rsid w:val="00722C99"/>
    <w:rsid w:val="007255F5"/>
    <w:rsid w:val="00754FDF"/>
    <w:rsid w:val="00772606"/>
    <w:rsid w:val="007763E4"/>
    <w:rsid w:val="00781066"/>
    <w:rsid w:val="00782063"/>
    <w:rsid w:val="007B24FF"/>
    <w:rsid w:val="007C0391"/>
    <w:rsid w:val="007C2503"/>
    <w:rsid w:val="00851837"/>
    <w:rsid w:val="00857FF8"/>
    <w:rsid w:val="00860416"/>
    <w:rsid w:val="00883646"/>
    <w:rsid w:val="008E0EF3"/>
    <w:rsid w:val="00931DFC"/>
    <w:rsid w:val="009C3471"/>
    <w:rsid w:val="00A80594"/>
    <w:rsid w:val="00AA015B"/>
    <w:rsid w:val="00AC7971"/>
    <w:rsid w:val="00AC7DCD"/>
    <w:rsid w:val="00AE5601"/>
    <w:rsid w:val="00B512AB"/>
    <w:rsid w:val="00C63FE0"/>
    <w:rsid w:val="00C97AE4"/>
    <w:rsid w:val="00D05F6F"/>
    <w:rsid w:val="00D32CD2"/>
    <w:rsid w:val="00D41246"/>
    <w:rsid w:val="00D74DE9"/>
    <w:rsid w:val="00DA1E96"/>
    <w:rsid w:val="00DA6FBE"/>
    <w:rsid w:val="00DA724A"/>
    <w:rsid w:val="00DE37E2"/>
    <w:rsid w:val="00E27E60"/>
    <w:rsid w:val="00E419CC"/>
    <w:rsid w:val="00E534ED"/>
    <w:rsid w:val="00E57B0D"/>
    <w:rsid w:val="00E84227"/>
    <w:rsid w:val="00E8785E"/>
    <w:rsid w:val="00EA4367"/>
    <w:rsid w:val="00EC4C6C"/>
    <w:rsid w:val="00ED235B"/>
    <w:rsid w:val="00F37022"/>
    <w:rsid w:val="00FD5724"/>
    <w:rsid w:val="00FF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0A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A6E6E-45F3-4ABF-9D3F-95FB1EE5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IZBUL</cp:lastModifiedBy>
  <cp:revision>3</cp:revision>
  <cp:lastPrinted>2015-02-13T11:35:00Z</cp:lastPrinted>
  <dcterms:created xsi:type="dcterms:W3CDTF">2015-03-12T13:41:00Z</dcterms:created>
  <dcterms:modified xsi:type="dcterms:W3CDTF">2015-03-12T13:42:00Z</dcterms:modified>
</cp:coreProperties>
</file>