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1B" w:rsidRPr="00C9529D" w:rsidRDefault="00627D1B" w:rsidP="00627D1B">
      <w:pPr>
        <w:rPr>
          <w:rFonts w:ascii="Verdana" w:hAnsi="Verdana"/>
          <w:b/>
          <w:sz w:val="20"/>
          <w:szCs w:val="20"/>
        </w:rPr>
      </w:pPr>
    </w:p>
    <w:p w:rsidR="00627D1B" w:rsidRPr="001B5845" w:rsidRDefault="00627D1B" w:rsidP="00627D1B">
      <w:pPr>
        <w:rPr>
          <w:rFonts w:ascii="Verdana" w:hAnsi="Verdana"/>
          <w:sz w:val="28"/>
          <w:szCs w:val="28"/>
        </w:rPr>
      </w:pPr>
      <w:r w:rsidRPr="001B5845">
        <w:rPr>
          <w:rFonts w:ascii="Verdana" w:hAnsi="Verdana"/>
          <w:sz w:val="28"/>
          <w:szCs w:val="28"/>
        </w:rPr>
        <w:t>13/11/2014</w:t>
      </w:r>
    </w:p>
    <w:p w:rsidR="00627D1B" w:rsidRPr="00C9529D" w:rsidRDefault="00627D1B" w:rsidP="00627D1B">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2014 yılı Bütçesinde aktarma gerektiren kalemlerin görüşülmesi.(Ek-1)</w:t>
      </w:r>
    </w:p>
    <w:p w:rsidR="00627D1B" w:rsidRPr="00C9529D" w:rsidRDefault="00627D1B" w:rsidP="00627D1B">
      <w:pPr>
        <w:ind w:left="-851"/>
        <w:rPr>
          <w:rFonts w:ascii="Verdana" w:hAnsi="Verdana"/>
          <w:b/>
          <w:sz w:val="20"/>
          <w:szCs w:val="20"/>
        </w:rPr>
      </w:pPr>
      <w:r w:rsidRPr="00C9529D">
        <w:rPr>
          <w:rFonts w:ascii="Verdana" w:hAnsi="Verdana"/>
          <w:b/>
          <w:sz w:val="20"/>
          <w:szCs w:val="20"/>
        </w:rPr>
        <w:tab/>
      </w:r>
      <w:r w:rsidRPr="00C9529D">
        <w:rPr>
          <w:rFonts w:ascii="Verdana" w:hAnsi="Verdana"/>
          <w:b/>
          <w:sz w:val="20"/>
          <w:szCs w:val="20"/>
        </w:rPr>
        <w:tab/>
      </w:r>
      <w:r w:rsidRPr="00C9529D">
        <w:rPr>
          <w:rFonts w:ascii="Verdana" w:hAnsi="Verdana"/>
          <w:b/>
          <w:sz w:val="20"/>
          <w:szCs w:val="20"/>
          <w:u w:val="single"/>
        </w:rPr>
        <w:t>Karar:</w:t>
      </w:r>
      <w:r w:rsidRPr="00C9529D">
        <w:rPr>
          <w:rFonts w:ascii="Verdana" w:hAnsi="Verdana"/>
          <w:sz w:val="20"/>
          <w:szCs w:val="20"/>
        </w:rPr>
        <w:t xml:space="preserve"> </w:t>
      </w:r>
    </w:p>
    <w:p w:rsidR="00627D1B" w:rsidRPr="00C9529D" w:rsidRDefault="00627D1B" w:rsidP="00627D1B">
      <w:pPr>
        <w:rPr>
          <w:rFonts w:ascii="Verdana" w:hAnsi="Verdana"/>
          <w:sz w:val="20"/>
          <w:szCs w:val="20"/>
        </w:rPr>
      </w:pPr>
      <w:r w:rsidRPr="00C9529D">
        <w:rPr>
          <w:rFonts w:ascii="Verdana" w:hAnsi="Verdana"/>
          <w:sz w:val="20"/>
          <w:szCs w:val="20"/>
        </w:rPr>
        <w:t>2014 yılı bütçesinde aktarma gerektiren kalemlerin ek’teki çizelgeye uygun olarak belirtilen şekilde uygulanmasına Oybirliğiyle kabul edilmiştir.</w:t>
      </w:r>
    </w:p>
    <w:p w:rsidR="00627D1B" w:rsidRDefault="00627D1B" w:rsidP="00627D1B">
      <w:pPr>
        <w:rPr>
          <w:rFonts w:ascii="Verdana" w:hAnsi="Verdana"/>
          <w:sz w:val="20"/>
          <w:szCs w:val="20"/>
        </w:rPr>
      </w:pPr>
    </w:p>
    <w:p w:rsidR="00627D1B" w:rsidRDefault="00627D1B" w:rsidP="00627D1B">
      <w:pPr>
        <w:rPr>
          <w:rFonts w:ascii="Verdana" w:hAnsi="Verdana"/>
          <w:sz w:val="20"/>
          <w:szCs w:val="20"/>
        </w:rPr>
      </w:pPr>
    </w:p>
    <w:p w:rsidR="00627D1B" w:rsidRPr="00C9529D" w:rsidRDefault="00627D1B" w:rsidP="00627D1B">
      <w:pPr>
        <w:rPr>
          <w:rFonts w:ascii="Verdana" w:hAnsi="Verdana"/>
          <w:sz w:val="20"/>
          <w:szCs w:val="20"/>
        </w:rPr>
      </w:pPr>
    </w:p>
    <w:p w:rsidR="00627D1B" w:rsidRPr="00C9529D" w:rsidRDefault="00627D1B" w:rsidP="00627D1B">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Karaoğlanoğlu Köyü’ndeki kaldırım işlerinin ihaleye çıkılması.</w:t>
      </w:r>
    </w:p>
    <w:p w:rsidR="00627D1B" w:rsidRPr="00C9529D" w:rsidRDefault="00627D1B" w:rsidP="00627D1B">
      <w:pPr>
        <w:pStyle w:val="ListParagraph"/>
        <w:numPr>
          <w:ilvl w:val="0"/>
          <w:numId w:val="1"/>
        </w:numPr>
        <w:rPr>
          <w:rFonts w:ascii="Verdana" w:hAnsi="Verdana"/>
          <w:b/>
          <w:sz w:val="20"/>
          <w:szCs w:val="20"/>
        </w:rPr>
      </w:pPr>
      <w:proofErr w:type="spellStart"/>
      <w:r w:rsidRPr="00C9529D">
        <w:rPr>
          <w:rFonts w:ascii="Verdana" w:hAnsi="Verdana"/>
          <w:b/>
          <w:sz w:val="20"/>
          <w:szCs w:val="20"/>
        </w:rPr>
        <w:t>Karaoğlanoğlu</w:t>
      </w:r>
      <w:proofErr w:type="spellEnd"/>
      <w:r w:rsidRPr="00C9529D">
        <w:rPr>
          <w:rFonts w:ascii="Verdana" w:hAnsi="Verdana"/>
          <w:b/>
          <w:sz w:val="20"/>
          <w:szCs w:val="20"/>
        </w:rPr>
        <w:t xml:space="preserve"> </w:t>
      </w:r>
      <w:proofErr w:type="spellStart"/>
      <w:r w:rsidRPr="00C9529D">
        <w:rPr>
          <w:rFonts w:ascii="Verdana" w:hAnsi="Verdana"/>
          <w:b/>
          <w:sz w:val="20"/>
          <w:szCs w:val="20"/>
        </w:rPr>
        <w:t>Caddesi’ndeki</w:t>
      </w:r>
      <w:proofErr w:type="spellEnd"/>
      <w:r w:rsidRPr="00C9529D">
        <w:rPr>
          <w:rFonts w:ascii="Verdana" w:hAnsi="Verdana"/>
          <w:b/>
          <w:sz w:val="20"/>
          <w:szCs w:val="20"/>
        </w:rPr>
        <w:t xml:space="preserve"> </w:t>
      </w:r>
      <w:proofErr w:type="spellStart"/>
      <w:r w:rsidRPr="00C9529D">
        <w:rPr>
          <w:rFonts w:ascii="Verdana" w:hAnsi="Verdana"/>
          <w:b/>
          <w:sz w:val="20"/>
          <w:szCs w:val="20"/>
        </w:rPr>
        <w:t>eksik</w:t>
      </w:r>
      <w:proofErr w:type="spellEnd"/>
      <w:r w:rsidRPr="00C9529D">
        <w:rPr>
          <w:rFonts w:ascii="Verdana" w:hAnsi="Verdana"/>
          <w:b/>
          <w:sz w:val="20"/>
          <w:szCs w:val="20"/>
        </w:rPr>
        <w:t xml:space="preserve"> </w:t>
      </w:r>
      <w:proofErr w:type="spellStart"/>
      <w:r w:rsidRPr="00C9529D">
        <w:rPr>
          <w:rFonts w:ascii="Verdana" w:hAnsi="Verdana"/>
          <w:b/>
          <w:sz w:val="20"/>
          <w:szCs w:val="20"/>
        </w:rPr>
        <w:t>kaldırımların</w:t>
      </w:r>
      <w:proofErr w:type="spellEnd"/>
      <w:r w:rsidRPr="00C9529D">
        <w:rPr>
          <w:rFonts w:ascii="Verdana" w:hAnsi="Verdana"/>
          <w:b/>
          <w:sz w:val="20"/>
          <w:szCs w:val="20"/>
        </w:rPr>
        <w:t xml:space="preserve"> </w:t>
      </w:r>
      <w:proofErr w:type="spellStart"/>
      <w:r w:rsidRPr="00C9529D">
        <w:rPr>
          <w:rFonts w:ascii="Verdana" w:hAnsi="Verdana"/>
          <w:b/>
          <w:sz w:val="20"/>
          <w:szCs w:val="20"/>
        </w:rPr>
        <w:t>tamamlanması</w:t>
      </w:r>
      <w:proofErr w:type="spellEnd"/>
      <w:r w:rsidRPr="00C9529D">
        <w:rPr>
          <w:rFonts w:ascii="Verdana" w:hAnsi="Verdana"/>
          <w:b/>
          <w:sz w:val="20"/>
          <w:szCs w:val="20"/>
        </w:rPr>
        <w:t>.</w:t>
      </w:r>
    </w:p>
    <w:p w:rsidR="00627D1B" w:rsidRPr="00C9529D" w:rsidRDefault="00627D1B" w:rsidP="00627D1B">
      <w:pPr>
        <w:pStyle w:val="ListParagraph"/>
        <w:numPr>
          <w:ilvl w:val="0"/>
          <w:numId w:val="1"/>
        </w:numPr>
        <w:rPr>
          <w:rFonts w:ascii="Verdana" w:hAnsi="Verdana"/>
          <w:b/>
          <w:sz w:val="20"/>
          <w:szCs w:val="20"/>
        </w:rPr>
      </w:pPr>
      <w:proofErr w:type="spellStart"/>
      <w:r w:rsidRPr="00C9529D">
        <w:rPr>
          <w:rFonts w:ascii="Verdana" w:hAnsi="Verdana"/>
          <w:b/>
          <w:sz w:val="20"/>
          <w:szCs w:val="20"/>
        </w:rPr>
        <w:t>Şht.Süleyman</w:t>
      </w:r>
      <w:proofErr w:type="spellEnd"/>
      <w:r w:rsidRPr="00C9529D">
        <w:rPr>
          <w:rFonts w:ascii="Verdana" w:hAnsi="Verdana"/>
          <w:b/>
          <w:sz w:val="20"/>
          <w:szCs w:val="20"/>
        </w:rPr>
        <w:t xml:space="preserve"> </w:t>
      </w:r>
      <w:proofErr w:type="spellStart"/>
      <w:r w:rsidRPr="00C9529D">
        <w:rPr>
          <w:rFonts w:ascii="Verdana" w:hAnsi="Verdana"/>
          <w:b/>
          <w:sz w:val="20"/>
          <w:szCs w:val="20"/>
        </w:rPr>
        <w:t>Recep</w:t>
      </w:r>
      <w:proofErr w:type="spellEnd"/>
      <w:r w:rsidRPr="00C9529D">
        <w:rPr>
          <w:rFonts w:ascii="Verdana" w:hAnsi="Verdana"/>
          <w:b/>
          <w:sz w:val="20"/>
          <w:szCs w:val="20"/>
        </w:rPr>
        <w:t xml:space="preserve"> </w:t>
      </w:r>
      <w:proofErr w:type="spellStart"/>
      <w:r w:rsidRPr="00C9529D">
        <w:rPr>
          <w:rFonts w:ascii="Verdana" w:hAnsi="Verdana"/>
          <w:b/>
          <w:sz w:val="20"/>
          <w:szCs w:val="20"/>
        </w:rPr>
        <w:t>Sokak’daki</w:t>
      </w:r>
      <w:proofErr w:type="spellEnd"/>
      <w:r w:rsidRPr="00C9529D">
        <w:rPr>
          <w:rFonts w:ascii="Verdana" w:hAnsi="Verdana"/>
          <w:b/>
          <w:sz w:val="20"/>
          <w:szCs w:val="20"/>
        </w:rPr>
        <w:t xml:space="preserve"> </w:t>
      </w:r>
      <w:proofErr w:type="spellStart"/>
      <w:r w:rsidRPr="00C9529D">
        <w:rPr>
          <w:rFonts w:ascii="Verdana" w:hAnsi="Verdana"/>
          <w:b/>
          <w:sz w:val="20"/>
          <w:szCs w:val="20"/>
        </w:rPr>
        <w:t>eksik</w:t>
      </w:r>
      <w:proofErr w:type="spellEnd"/>
      <w:r w:rsidRPr="00C9529D">
        <w:rPr>
          <w:rFonts w:ascii="Verdana" w:hAnsi="Verdana"/>
          <w:b/>
          <w:sz w:val="20"/>
          <w:szCs w:val="20"/>
        </w:rPr>
        <w:t xml:space="preserve"> </w:t>
      </w:r>
      <w:proofErr w:type="spellStart"/>
      <w:r w:rsidRPr="00C9529D">
        <w:rPr>
          <w:rFonts w:ascii="Verdana" w:hAnsi="Verdana"/>
          <w:b/>
          <w:sz w:val="20"/>
          <w:szCs w:val="20"/>
        </w:rPr>
        <w:t>kaldırımların</w:t>
      </w:r>
      <w:proofErr w:type="spellEnd"/>
      <w:r w:rsidRPr="00C9529D">
        <w:rPr>
          <w:rFonts w:ascii="Verdana" w:hAnsi="Verdana"/>
          <w:b/>
          <w:sz w:val="20"/>
          <w:szCs w:val="20"/>
        </w:rPr>
        <w:t xml:space="preserve"> </w:t>
      </w:r>
      <w:proofErr w:type="spellStart"/>
      <w:r w:rsidRPr="00C9529D">
        <w:rPr>
          <w:rFonts w:ascii="Verdana" w:hAnsi="Verdana"/>
          <w:b/>
          <w:sz w:val="20"/>
          <w:szCs w:val="20"/>
        </w:rPr>
        <w:t>tamamlanması</w:t>
      </w:r>
      <w:proofErr w:type="spellEnd"/>
      <w:r w:rsidRPr="00C9529D">
        <w:rPr>
          <w:rFonts w:ascii="Verdana" w:hAnsi="Verdana"/>
          <w:b/>
          <w:sz w:val="20"/>
          <w:szCs w:val="20"/>
        </w:rPr>
        <w:t>.(</w:t>
      </w:r>
      <w:proofErr w:type="spellStart"/>
      <w:r w:rsidRPr="00C9529D">
        <w:rPr>
          <w:rFonts w:ascii="Verdana" w:hAnsi="Verdana"/>
          <w:b/>
          <w:sz w:val="20"/>
          <w:szCs w:val="20"/>
        </w:rPr>
        <w:t>S.Bölgesi</w:t>
      </w:r>
      <w:proofErr w:type="spellEnd"/>
      <w:r w:rsidRPr="00C9529D">
        <w:rPr>
          <w:rFonts w:ascii="Verdana" w:hAnsi="Verdana"/>
          <w:b/>
          <w:sz w:val="20"/>
          <w:szCs w:val="20"/>
        </w:rPr>
        <w:t xml:space="preserve"> </w:t>
      </w:r>
      <w:proofErr w:type="spellStart"/>
      <w:r w:rsidRPr="00C9529D">
        <w:rPr>
          <w:rFonts w:ascii="Verdana" w:hAnsi="Verdana"/>
          <w:b/>
          <w:sz w:val="20"/>
          <w:szCs w:val="20"/>
        </w:rPr>
        <w:t>girişinden</w:t>
      </w:r>
      <w:proofErr w:type="spellEnd"/>
      <w:r w:rsidRPr="00C9529D">
        <w:rPr>
          <w:rFonts w:ascii="Verdana" w:hAnsi="Verdana"/>
          <w:b/>
          <w:sz w:val="20"/>
          <w:szCs w:val="20"/>
        </w:rPr>
        <w:t xml:space="preserve"> </w:t>
      </w:r>
      <w:proofErr w:type="spellStart"/>
      <w:r w:rsidRPr="00C9529D">
        <w:rPr>
          <w:rFonts w:ascii="Verdana" w:hAnsi="Verdana"/>
          <w:b/>
          <w:sz w:val="20"/>
          <w:szCs w:val="20"/>
        </w:rPr>
        <w:t>Edremit</w:t>
      </w:r>
      <w:proofErr w:type="spellEnd"/>
      <w:r w:rsidRPr="00C9529D">
        <w:rPr>
          <w:rFonts w:ascii="Verdana" w:hAnsi="Verdana"/>
          <w:b/>
          <w:sz w:val="20"/>
          <w:szCs w:val="20"/>
        </w:rPr>
        <w:t xml:space="preserve"> </w:t>
      </w:r>
      <w:proofErr w:type="spellStart"/>
      <w:r w:rsidRPr="00C9529D">
        <w:rPr>
          <w:rFonts w:ascii="Verdana" w:hAnsi="Verdana"/>
          <w:b/>
          <w:sz w:val="20"/>
          <w:szCs w:val="20"/>
        </w:rPr>
        <w:t>köyü</w:t>
      </w:r>
      <w:proofErr w:type="spellEnd"/>
      <w:r w:rsidRPr="00C9529D">
        <w:rPr>
          <w:rFonts w:ascii="Verdana" w:hAnsi="Verdana"/>
          <w:b/>
          <w:sz w:val="20"/>
          <w:szCs w:val="20"/>
        </w:rPr>
        <w:t xml:space="preserve"> </w:t>
      </w:r>
      <w:proofErr w:type="spellStart"/>
      <w:r w:rsidRPr="00C9529D">
        <w:rPr>
          <w:rFonts w:ascii="Verdana" w:hAnsi="Verdana"/>
          <w:b/>
          <w:sz w:val="20"/>
          <w:szCs w:val="20"/>
        </w:rPr>
        <w:t>içine</w:t>
      </w:r>
      <w:proofErr w:type="spellEnd"/>
      <w:r w:rsidRPr="00C9529D">
        <w:rPr>
          <w:rFonts w:ascii="Verdana" w:hAnsi="Verdana"/>
          <w:b/>
          <w:sz w:val="20"/>
          <w:szCs w:val="20"/>
        </w:rPr>
        <w:t xml:space="preserve"> </w:t>
      </w:r>
      <w:proofErr w:type="spellStart"/>
      <w:r w:rsidRPr="00C9529D">
        <w:rPr>
          <w:rFonts w:ascii="Verdana" w:hAnsi="Verdana"/>
          <w:b/>
          <w:sz w:val="20"/>
          <w:szCs w:val="20"/>
        </w:rPr>
        <w:t>kadar</w:t>
      </w:r>
      <w:proofErr w:type="spellEnd"/>
      <w:r w:rsidRPr="00C9529D">
        <w:rPr>
          <w:rFonts w:ascii="Verdana" w:hAnsi="Verdana"/>
          <w:b/>
          <w:sz w:val="20"/>
          <w:szCs w:val="20"/>
        </w:rPr>
        <w:t>.)</w:t>
      </w:r>
    </w:p>
    <w:p w:rsidR="00627D1B" w:rsidRPr="00C9529D" w:rsidRDefault="00627D1B" w:rsidP="00627D1B">
      <w:pPr>
        <w:ind w:left="426"/>
        <w:rPr>
          <w:rFonts w:ascii="Verdana" w:hAnsi="Verdana"/>
          <w:b/>
          <w:sz w:val="20"/>
          <w:szCs w:val="20"/>
          <w:u w:val="single"/>
        </w:rPr>
      </w:pPr>
    </w:p>
    <w:p w:rsidR="00627D1B" w:rsidRPr="00C9529D" w:rsidRDefault="00627D1B" w:rsidP="00627D1B">
      <w:pPr>
        <w:ind w:left="426"/>
        <w:rPr>
          <w:rFonts w:ascii="Verdana" w:hAnsi="Verdana"/>
          <w:sz w:val="20"/>
          <w:szCs w:val="20"/>
        </w:rPr>
      </w:pPr>
      <w:r w:rsidRPr="00C9529D">
        <w:rPr>
          <w:rFonts w:ascii="Verdana" w:hAnsi="Verdana"/>
          <w:b/>
          <w:sz w:val="20"/>
          <w:szCs w:val="20"/>
          <w:u w:val="single"/>
        </w:rPr>
        <w:t>Karar:</w:t>
      </w:r>
    </w:p>
    <w:p w:rsidR="00627D1B" w:rsidRPr="00C9529D" w:rsidRDefault="00627D1B" w:rsidP="00627D1B">
      <w:pPr>
        <w:pStyle w:val="ListParagraph"/>
        <w:numPr>
          <w:ilvl w:val="0"/>
          <w:numId w:val="2"/>
        </w:numPr>
        <w:rPr>
          <w:rFonts w:ascii="Verdana" w:hAnsi="Verdana"/>
          <w:sz w:val="20"/>
          <w:szCs w:val="20"/>
        </w:rPr>
      </w:pPr>
      <w:proofErr w:type="spellStart"/>
      <w:r w:rsidRPr="00C9529D">
        <w:rPr>
          <w:rFonts w:ascii="Verdana" w:hAnsi="Verdana"/>
          <w:sz w:val="20"/>
          <w:szCs w:val="20"/>
        </w:rPr>
        <w:t>Karaoğlanoğlu</w:t>
      </w:r>
      <w:proofErr w:type="spellEnd"/>
      <w:r w:rsidRPr="00C9529D">
        <w:rPr>
          <w:rFonts w:ascii="Verdana" w:hAnsi="Verdana"/>
          <w:sz w:val="20"/>
          <w:szCs w:val="20"/>
        </w:rPr>
        <w:t xml:space="preserve"> </w:t>
      </w:r>
      <w:proofErr w:type="spellStart"/>
      <w:r w:rsidRPr="00C9529D">
        <w:rPr>
          <w:rFonts w:ascii="Verdana" w:hAnsi="Verdana"/>
          <w:sz w:val="20"/>
          <w:szCs w:val="20"/>
        </w:rPr>
        <w:t>Caddesi’ndeki</w:t>
      </w:r>
      <w:proofErr w:type="spellEnd"/>
      <w:r w:rsidRPr="00C9529D">
        <w:rPr>
          <w:rFonts w:ascii="Verdana" w:hAnsi="Verdana"/>
          <w:sz w:val="20"/>
          <w:szCs w:val="20"/>
        </w:rPr>
        <w:t xml:space="preserve"> </w:t>
      </w:r>
      <w:proofErr w:type="spellStart"/>
      <w:r w:rsidRPr="00C9529D">
        <w:rPr>
          <w:rFonts w:ascii="Verdana" w:hAnsi="Verdana"/>
          <w:sz w:val="20"/>
          <w:szCs w:val="20"/>
        </w:rPr>
        <w:t>eksik</w:t>
      </w:r>
      <w:proofErr w:type="spellEnd"/>
      <w:r w:rsidRPr="00C9529D">
        <w:rPr>
          <w:rFonts w:ascii="Verdana" w:hAnsi="Verdana"/>
          <w:sz w:val="20"/>
          <w:szCs w:val="20"/>
        </w:rPr>
        <w:t xml:space="preserve"> </w:t>
      </w:r>
      <w:proofErr w:type="spellStart"/>
      <w:r w:rsidRPr="00C9529D">
        <w:rPr>
          <w:rFonts w:ascii="Verdana" w:hAnsi="Verdana"/>
          <w:sz w:val="20"/>
          <w:szCs w:val="20"/>
        </w:rPr>
        <w:t>kaldırım</w:t>
      </w:r>
      <w:proofErr w:type="spellEnd"/>
      <w:r w:rsidRPr="00C9529D">
        <w:rPr>
          <w:rFonts w:ascii="Verdana" w:hAnsi="Verdana"/>
          <w:sz w:val="20"/>
          <w:szCs w:val="20"/>
        </w:rPr>
        <w:t xml:space="preserve"> </w:t>
      </w:r>
      <w:proofErr w:type="spellStart"/>
      <w:r w:rsidRPr="00C9529D">
        <w:rPr>
          <w:rFonts w:ascii="Verdana" w:hAnsi="Verdana"/>
          <w:sz w:val="20"/>
          <w:szCs w:val="20"/>
        </w:rPr>
        <w:t>tamamlanması</w:t>
      </w:r>
      <w:proofErr w:type="spellEnd"/>
      <w:r w:rsidRPr="00C9529D">
        <w:rPr>
          <w:rFonts w:ascii="Verdana" w:hAnsi="Verdana"/>
          <w:sz w:val="20"/>
          <w:szCs w:val="20"/>
        </w:rPr>
        <w:t>.</w:t>
      </w:r>
    </w:p>
    <w:p w:rsidR="00627D1B" w:rsidRPr="00C9529D" w:rsidRDefault="00627D1B" w:rsidP="00627D1B">
      <w:pPr>
        <w:pStyle w:val="ListParagraph"/>
        <w:numPr>
          <w:ilvl w:val="0"/>
          <w:numId w:val="2"/>
        </w:numPr>
        <w:rPr>
          <w:rFonts w:ascii="Verdana" w:hAnsi="Verdana"/>
          <w:sz w:val="20"/>
          <w:szCs w:val="20"/>
        </w:rPr>
      </w:pPr>
      <w:proofErr w:type="spellStart"/>
      <w:r w:rsidRPr="00C9529D">
        <w:rPr>
          <w:rFonts w:ascii="Verdana" w:hAnsi="Verdana"/>
          <w:sz w:val="20"/>
          <w:szCs w:val="20"/>
        </w:rPr>
        <w:t>Şht.Süleyman</w:t>
      </w:r>
      <w:proofErr w:type="spellEnd"/>
      <w:r w:rsidRPr="00C9529D">
        <w:rPr>
          <w:rFonts w:ascii="Verdana" w:hAnsi="Verdana"/>
          <w:sz w:val="20"/>
          <w:szCs w:val="20"/>
        </w:rPr>
        <w:t xml:space="preserve"> </w:t>
      </w:r>
      <w:proofErr w:type="spellStart"/>
      <w:r w:rsidRPr="00C9529D">
        <w:rPr>
          <w:rFonts w:ascii="Verdana" w:hAnsi="Verdana"/>
          <w:sz w:val="20"/>
          <w:szCs w:val="20"/>
        </w:rPr>
        <w:t>Recep</w:t>
      </w:r>
      <w:proofErr w:type="spellEnd"/>
      <w:r w:rsidRPr="00C9529D">
        <w:rPr>
          <w:rFonts w:ascii="Verdana" w:hAnsi="Verdana"/>
          <w:sz w:val="20"/>
          <w:szCs w:val="20"/>
        </w:rPr>
        <w:t xml:space="preserve"> </w:t>
      </w:r>
      <w:proofErr w:type="spellStart"/>
      <w:r w:rsidRPr="00C9529D">
        <w:rPr>
          <w:rFonts w:ascii="Verdana" w:hAnsi="Verdana"/>
          <w:sz w:val="20"/>
          <w:szCs w:val="20"/>
        </w:rPr>
        <w:t>Sokak’daki</w:t>
      </w:r>
      <w:proofErr w:type="spellEnd"/>
      <w:r w:rsidRPr="00C9529D">
        <w:rPr>
          <w:rFonts w:ascii="Verdana" w:hAnsi="Verdana"/>
          <w:sz w:val="20"/>
          <w:szCs w:val="20"/>
        </w:rPr>
        <w:t xml:space="preserve"> </w:t>
      </w:r>
      <w:proofErr w:type="spellStart"/>
      <w:r w:rsidRPr="00C9529D">
        <w:rPr>
          <w:rFonts w:ascii="Verdana" w:hAnsi="Verdana"/>
          <w:sz w:val="20"/>
          <w:szCs w:val="20"/>
        </w:rPr>
        <w:t>eksik</w:t>
      </w:r>
      <w:proofErr w:type="spellEnd"/>
      <w:r w:rsidRPr="00C9529D">
        <w:rPr>
          <w:rFonts w:ascii="Verdana" w:hAnsi="Verdana"/>
          <w:sz w:val="20"/>
          <w:szCs w:val="20"/>
        </w:rPr>
        <w:t xml:space="preserve"> </w:t>
      </w:r>
      <w:proofErr w:type="spellStart"/>
      <w:r w:rsidRPr="00C9529D">
        <w:rPr>
          <w:rFonts w:ascii="Verdana" w:hAnsi="Verdana"/>
          <w:sz w:val="20"/>
          <w:szCs w:val="20"/>
        </w:rPr>
        <w:t>kaldırımlarn</w:t>
      </w:r>
      <w:proofErr w:type="spellEnd"/>
      <w:r w:rsidRPr="00C9529D">
        <w:rPr>
          <w:rFonts w:ascii="Verdana" w:hAnsi="Verdana"/>
          <w:sz w:val="20"/>
          <w:szCs w:val="20"/>
        </w:rPr>
        <w:t xml:space="preserve"> </w:t>
      </w:r>
      <w:proofErr w:type="spellStart"/>
      <w:r w:rsidRPr="00C9529D">
        <w:rPr>
          <w:rFonts w:ascii="Verdana" w:hAnsi="Verdana"/>
          <w:sz w:val="20"/>
          <w:szCs w:val="20"/>
        </w:rPr>
        <w:t>tamamlanması</w:t>
      </w:r>
      <w:proofErr w:type="spellEnd"/>
      <w:r w:rsidRPr="00C9529D">
        <w:rPr>
          <w:rFonts w:ascii="Verdana" w:hAnsi="Verdana"/>
          <w:sz w:val="20"/>
          <w:szCs w:val="20"/>
        </w:rPr>
        <w:t xml:space="preserve">. </w:t>
      </w:r>
    </w:p>
    <w:p w:rsidR="00627D1B" w:rsidRDefault="00627D1B" w:rsidP="00627D1B">
      <w:pPr>
        <w:rPr>
          <w:rFonts w:ascii="Verdana" w:hAnsi="Verdana"/>
          <w:sz w:val="20"/>
          <w:szCs w:val="20"/>
        </w:rPr>
      </w:pPr>
    </w:p>
    <w:p w:rsidR="00627D1B" w:rsidRPr="00C9529D" w:rsidRDefault="00627D1B" w:rsidP="00627D1B">
      <w:pPr>
        <w:rPr>
          <w:rFonts w:ascii="Verdana" w:hAnsi="Verdana"/>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Temizlik Bölümü’nde yer altı çöp konteynerleri sistemine geçirilmesinin görüşülmesi.</w:t>
      </w:r>
    </w:p>
    <w:p w:rsidR="00627D1B" w:rsidRPr="00C9529D" w:rsidRDefault="00627D1B" w:rsidP="00627D1B">
      <w:pPr>
        <w:ind w:left="426"/>
        <w:rPr>
          <w:rFonts w:ascii="Verdana" w:hAnsi="Verdana"/>
          <w:sz w:val="20"/>
          <w:szCs w:val="20"/>
        </w:rPr>
      </w:pPr>
      <w:r w:rsidRPr="00C9529D">
        <w:rPr>
          <w:rFonts w:ascii="Verdana" w:hAnsi="Verdana"/>
          <w:b/>
          <w:sz w:val="20"/>
          <w:szCs w:val="20"/>
          <w:u w:val="single"/>
        </w:rPr>
        <w:t>Karar:</w:t>
      </w:r>
      <w:r w:rsidRPr="00C9529D">
        <w:rPr>
          <w:rFonts w:ascii="Verdana" w:hAnsi="Verdana"/>
          <w:sz w:val="20"/>
          <w:szCs w:val="20"/>
        </w:rPr>
        <w:t xml:space="preserve"> </w:t>
      </w:r>
    </w:p>
    <w:p w:rsidR="00627D1B" w:rsidRPr="00C9529D" w:rsidRDefault="00627D1B" w:rsidP="00627D1B">
      <w:pPr>
        <w:rPr>
          <w:rFonts w:ascii="Verdana" w:hAnsi="Verdana"/>
          <w:sz w:val="20"/>
          <w:szCs w:val="20"/>
        </w:rPr>
      </w:pPr>
      <w:r w:rsidRPr="00C9529D">
        <w:rPr>
          <w:rFonts w:ascii="Verdana" w:hAnsi="Verdana"/>
          <w:sz w:val="20"/>
          <w:szCs w:val="20"/>
        </w:rPr>
        <w:t>Temizlik Bölümü’nde seçilecek pilot bölgeler dikkate alınarak bir program dahilinde yer altı çöp konteyneri sistemine geçilmesine Oybirliğiyle karar verilmiştir.</w:t>
      </w:r>
    </w:p>
    <w:p w:rsidR="00627D1B" w:rsidRPr="00C9529D" w:rsidRDefault="00627D1B" w:rsidP="00627D1B">
      <w:pPr>
        <w:rPr>
          <w:rFonts w:ascii="Verdana" w:hAnsi="Verdana"/>
          <w:sz w:val="20"/>
          <w:szCs w:val="20"/>
        </w:rPr>
      </w:pPr>
    </w:p>
    <w:p w:rsidR="00627D1B" w:rsidRPr="00E86C56" w:rsidRDefault="00627D1B" w:rsidP="00627D1B">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w:t>
      </w:r>
      <w:r w:rsidRPr="00C9529D">
        <w:rPr>
          <w:rFonts w:ascii="Verdana" w:hAnsi="Verdana"/>
          <w:sz w:val="20"/>
          <w:szCs w:val="20"/>
        </w:rPr>
        <w:t xml:space="preserve">   </w:t>
      </w:r>
      <w:r w:rsidRPr="00C9529D">
        <w:rPr>
          <w:rFonts w:ascii="Verdana" w:hAnsi="Verdana"/>
          <w:b/>
          <w:sz w:val="20"/>
          <w:szCs w:val="20"/>
          <w:u w:val="single"/>
        </w:rPr>
        <w:t>Belediyemize ait Çarşı Otoparkı’nın çalıştırılması ile ilgili olarak ortaya çıkan</w:t>
      </w:r>
      <w:r>
        <w:rPr>
          <w:rFonts w:ascii="Verdana" w:hAnsi="Verdana"/>
          <w:b/>
          <w:sz w:val="20"/>
          <w:szCs w:val="20"/>
        </w:rPr>
        <w:t xml:space="preserve"> </w:t>
      </w:r>
      <w:r w:rsidRPr="00C9529D">
        <w:rPr>
          <w:rFonts w:ascii="Verdana" w:hAnsi="Verdana"/>
          <w:b/>
          <w:sz w:val="20"/>
          <w:szCs w:val="20"/>
          <w:u w:val="single"/>
        </w:rPr>
        <w:t>sorunların görüşülmesi.</w:t>
      </w:r>
    </w:p>
    <w:p w:rsidR="00627D1B" w:rsidRPr="00C9529D" w:rsidRDefault="00627D1B" w:rsidP="00627D1B">
      <w:pPr>
        <w:rPr>
          <w:rFonts w:ascii="Verdana" w:hAnsi="Verdana"/>
          <w:sz w:val="20"/>
          <w:szCs w:val="20"/>
        </w:rPr>
      </w:pPr>
    </w:p>
    <w:p w:rsidR="00627D1B" w:rsidRPr="00C9529D" w:rsidRDefault="00627D1B" w:rsidP="00627D1B">
      <w:pPr>
        <w:ind w:left="-851"/>
        <w:rPr>
          <w:rFonts w:ascii="Verdana" w:hAnsi="Verdana"/>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İmar Bölümü’nde inşaat tanıtım panoları ile ilgili uygulanacak ücretin görüşülmesi.</w:t>
      </w:r>
    </w:p>
    <w:p w:rsidR="00627D1B" w:rsidRPr="00C9529D" w:rsidRDefault="00627D1B" w:rsidP="00627D1B">
      <w:pPr>
        <w:ind w:left="426"/>
        <w:rPr>
          <w:rFonts w:ascii="Verdana" w:hAnsi="Verdana"/>
          <w:sz w:val="20"/>
          <w:szCs w:val="20"/>
        </w:rPr>
      </w:pPr>
      <w:r w:rsidRPr="00C9529D">
        <w:rPr>
          <w:rFonts w:ascii="Verdana" w:hAnsi="Verdana"/>
          <w:b/>
          <w:sz w:val="20"/>
          <w:szCs w:val="20"/>
          <w:u w:val="single"/>
        </w:rPr>
        <w:t>Karar:</w:t>
      </w:r>
    </w:p>
    <w:p w:rsidR="00627D1B" w:rsidRPr="00C9529D" w:rsidRDefault="00627D1B" w:rsidP="00627D1B">
      <w:pPr>
        <w:ind w:left="426"/>
        <w:rPr>
          <w:rFonts w:ascii="Verdana" w:hAnsi="Verdana"/>
          <w:sz w:val="20"/>
          <w:szCs w:val="20"/>
        </w:rPr>
      </w:pPr>
      <w:r w:rsidRPr="00C9529D">
        <w:rPr>
          <w:rFonts w:ascii="Verdana" w:hAnsi="Verdana"/>
          <w:sz w:val="20"/>
          <w:szCs w:val="20"/>
        </w:rPr>
        <w:t xml:space="preserve">İmar Bölümü’nde İnşaat Ruhsatı alan her inşaatın, inşaat tanıtım panosu koyması zorunlu olmasına ve bu panoların 250 TL karşılığında inşaat sahibine verilmesine Oybirliğiyle karar verilmiştir.  </w:t>
      </w:r>
    </w:p>
    <w:p w:rsidR="00627D1B" w:rsidRPr="00C9529D" w:rsidRDefault="00627D1B" w:rsidP="00627D1B">
      <w:pPr>
        <w:rPr>
          <w:rFonts w:ascii="Verdana" w:hAnsi="Verdana"/>
          <w:sz w:val="20"/>
          <w:szCs w:val="20"/>
        </w:rPr>
      </w:pPr>
    </w:p>
    <w:p w:rsidR="00627D1B" w:rsidRPr="00C9529D" w:rsidRDefault="00627D1B" w:rsidP="00627D1B">
      <w:pPr>
        <w:ind w:left="-851"/>
        <w:rPr>
          <w:rFonts w:ascii="Verdana" w:hAnsi="Verdana"/>
          <w:b/>
          <w:sz w:val="20"/>
          <w:szCs w:val="20"/>
        </w:rPr>
      </w:pPr>
      <w:r w:rsidRPr="00BE43D2">
        <w:rPr>
          <w:rFonts w:ascii="Verdana" w:hAnsi="Verdana" w:cs="Times New Roman"/>
          <w:b/>
          <w:sz w:val="20"/>
          <w:szCs w:val="20"/>
          <w:u w:val="single"/>
        </w:rPr>
        <w:lastRenderedPageBreak/>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Ofton İnşaat Şti’nin sınır düzeltmesi ile ilgili dilekçesinin görüşülmesi.</w:t>
      </w:r>
    </w:p>
    <w:p w:rsidR="00627D1B" w:rsidRPr="00C9529D" w:rsidRDefault="00627D1B" w:rsidP="00627D1B">
      <w:pPr>
        <w:ind w:left="426"/>
        <w:rPr>
          <w:rFonts w:ascii="Verdana" w:hAnsi="Verdana"/>
          <w:b/>
          <w:sz w:val="20"/>
          <w:szCs w:val="20"/>
          <w:u w:val="single"/>
        </w:rPr>
      </w:pPr>
      <w:r w:rsidRPr="00C9529D">
        <w:rPr>
          <w:rFonts w:ascii="Verdana" w:hAnsi="Verdana"/>
          <w:b/>
          <w:sz w:val="20"/>
          <w:szCs w:val="20"/>
          <w:u w:val="single"/>
        </w:rPr>
        <w:t>Karar:</w:t>
      </w:r>
    </w:p>
    <w:p w:rsidR="00627D1B" w:rsidRPr="00C9529D" w:rsidRDefault="00627D1B" w:rsidP="00627D1B">
      <w:pPr>
        <w:ind w:left="426"/>
        <w:rPr>
          <w:rFonts w:ascii="Verdana" w:hAnsi="Verdana"/>
          <w:sz w:val="20"/>
          <w:szCs w:val="20"/>
        </w:rPr>
      </w:pPr>
      <w:r w:rsidRPr="00C9529D">
        <w:rPr>
          <w:rFonts w:ascii="Verdana" w:hAnsi="Verdana"/>
          <w:sz w:val="20"/>
          <w:szCs w:val="20"/>
        </w:rPr>
        <w:t>Meclis üyelerinin inşaatı yerinde görmelerine, teknik elemanların detaylı bilgi vermesine, İnşaat ruhsatı ve inşaat dosyasının incelenmesine, Şehir Planlama Dairesinin Panlama onayındaki şartlar sağlandıktan sonra değerlendirmeye alınmasına, tüm bu nedenlerden dolayı konunun ertelenmesine  Oybirliğiyle karar verilmiştir.</w:t>
      </w:r>
    </w:p>
    <w:p w:rsidR="00627D1B" w:rsidRPr="00C9529D" w:rsidRDefault="00627D1B" w:rsidP="00627D1B">
      <w:pPr>
        <w:rPr>
          <w:rFonts w:ascii="Verdana" w:hAnsi="Verdana"/>
          <w:sz w:val="20"/>
          <w:szCs w:val="20"/>
        </w:rPr>
      </w:pPr>
    </w:p>
    <w:p w:rsidR="00627D1B" w:rsidRDefault="00627D1B" w:rsidP="00627D1B">
      <w:pPr>
        <w:rPr>
          <w:rFonts w:ascii="Verdana" w:hAnsi="Verdana"/>
          <w:sz w:val="20"/>
          <w:szCs w:val="20"/>
        </w:rPr>
      </w:pPr>
    </w:p>
    <w:p w:rsidR="00627D1B" w:rsidRPr="00C9529D" w:rsidRDefault="00627D1B" w:rsidP="00627D1B">
      <w:pPr>
        <w:rPr>
          <w:rFonts w:ascii="Verdana" w:hAnsi="Verdana"/>
          <w:sz w:val="20"/>
          <w:szCs w:val="20"/>
        </w:rPr>
      </w:pPr>
    </w:p>
    <w:p w:rsidR="00627D1B" w:rsidRPr="007550D2" w:rsidRDefault="00627D1B" w:rsidP="00627D1B">
      <w:pPr>
        <w:ind w:left="-993"/>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Belediye Kültür Merkezi’nde Yetişkinlere Yönelik El Sanatları Kursu Eğitmeni</w:t>
      </w:r>
      <w:r w:rsidRPr="00C9529D">
        <w:rPr>
          <w:rFonts w:ascii="Verdana" w:hAnsi="Verdana"/>
          <w:b/>
          <w:sz w:val="20"/>
          <w:szCs w:val="20"/>
        </w:rPr>
        <w:t xml:space="preserve"> </w:t>
      </w:r>
      <w:r w:rsidRPr="00C9529D">
        <w:rPr>
          <w:rFonts w:ascii="Verdana" w:hAnsi="Verdana"/>
          <w:b/>
          <w:sz w:val="20"/>
          <w:szCs w:val="20"/>
          <w:u w:val="single"/>
        </w:rPr>
        <w:t>Çelen Özkaynak’ın ödeneğinin görüşülmesi.</w:t>
      </w:r>
    </w:p>
    <w:p w:rsidR="00627D1B" w:rsidRPr="00C9529D" w:rsidRDefault="00627D1B" w:rsidP="00627D1B">
      <w:pPr>
        <w:ind w:left="426"/>
        <w:rPr>
          <w:rFonts w:ascii="Verdana" w:hAnsi="Verdana"/>
          <w:sz w:val="20"/>
          <w:szCs w:val="20"/>
        </w:rPr>
      </w:pPr>
      <w:r w:rsidRPr="00C9529D">
        <w:rPr>
          <w:rFonts w:ascii="Verdana" w:hAnsi="Verdana"/>
          <w:b/>
          <w:sz w:val="20"/>
          <w:szCs w:val="20"/>
          <w:u w:val="single"/>
        </w:rPr>
        <w:t>Karar:</w:t>
      </w:r>
    </w:p>
    <w:p w:rsidR="00627D1B" w:rsidRPr="00C9529D" w:rsidRDefault="00627D1B" w:rsidP="00627D1B">
      <w:pPr>
        <w:ind w:left="426"/>
        <w:rPr>
          <w:rFonts w:ascii="Verdana" w:hAnsi="Verdana"/>
          <w:sz w:val="20"/>
          <w:szCs w:val="20"/>
        </w:rPr>
      </w:pPr>
      <w:r w:rsidRPr="00C9529D">
        <w:rPr>
          <w:rFonts w:ascii="Verdana" w:hAnsi="Verdana"/>
          <w:sz w:val="20"/>
          <w:szCs w:val="20"/>
        </w:rPr>
        <w:t xml:space="preserve">El Sanatları Kursu Eğitmeni Çelen Özkaynak’ın hizmet karşılığı olan ödeneğinin  </w:t>
      </w:r>
    </w:p>
    <w:p w:rsidR="00627D1B" w:rsidRPr="00C9529D" w:rsidRDefault="00627D1B" w:rsidP="00627D1B">
      <w:pPr>
        <w:ind w:left="426"/>
        <w:rPr>
          <w:rFonts w:ascii="Verdana" w:hAnsi="Verdana"/>
          <w:sz w:val="20"/>
          <w:szCs w:val="20"/>
        </w:rPr>
      </w:pPr>
      <w:r w:rsidRPr="00C9529D">
        <w:rPr>
          <w:rFonts w:ascii="Verdana" w:hAnsi="Verdana"/>
          <w:sz w:val="20"/>
          <w:szCs w:val="20"/>
        </w:rPr>
        <w:t>(1 Kasım 2014’den itibaren) aylık 1600 TL olmasına Oybirliğiyle karar verilmiştir.</w:t>
      </w:r>
    </w:p>
    <w:p w:rsidR="00627D1B" w:rsidRPr="00C9529D" w:rsidRDefault="00627D1B" w:rsidP="00627D1B">
      <w:pPr>
        <w:rPr>
          <w:rFonts w:ascii="Verdana" w:hAnsi="Verdana"/>
          <w:sz w:val="20"/>
          <w:szCs w:val="20"/>
        </w:rPr>
      </w:pPr>
    </w:p>
    <w:p w:rsidR="00627D1B" w:rsidRPr="0031717E" w:rsidRDefault="00627D1B" w:rsidP="00627D1B">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Girne Belediyesi Türk sanat Müziği Topluluğu’nun müzisyenlerinin ödeneklerinin</w:t>
      </w:r>
      <w:r>
        <w:rPr>
          <w:rFonts w:ascii="Verdana" w:hAnsi="Verdana"/>
          <w:b/>
          <w:sz w:val="20"/>
          <w:szCs w:val="20"/>
        </w:rPr>
        <w:t xml:space="preserve"> </w:t>
      </w:r>
      <w:r w:rsidRPr="00C9529D">
        <w:rPr>
          <w:rFonts w:ascii="Verdana" w:hAnsi="Verdana"/>
          <w:b/>
          <w:sz w:val="20"/>
          <w:szCs w:val="20"/>
          <w:u w:val="single"/>
        </w:rPr>
        <w:t>görüşülmesi.</w:t>
      </w:r>
    </w:p>
    <w:p w:rsidR="00627D1B" w:rsidRPr="00C9529D" w:rsidRDefault="00627D1B" w:rsidP="00627D1B">
      <w:pPr>
        <w:ind w:left="426"/>
        <w:rPr>
          <w:rFonts w:ascii="Verdana" w:hAnsi="Verdana"/>
          <w:sz w:val="20"/>
          <w:szCs w:val="20"/>
        </w:rPr>
      </w:pPr>
      <w:r w:rsidRPr="00C9529D">
        <w:rPr>
          <w:rFonts w:ascii="Verdana" w:hAnsi="Verdana"/>
          <w:b/>
          <w:sz w:val="20"/>
          <w:szCs w:val="20"/>
          <w:u w:val="single"/>
        </w:rPr>
        <w:t>Karar:</w:t>
      </w:r>
      <w:r w:rsidRPr="00C9529D">
        <w:rPr>
          <w:rFonts w:ascii="Verdana" w:hAnsi="Verdana"/>
          <w:sz w:val="20"/>
          <w:szCs w:val="20"/>
        </w:rPr>
        <w:t xml:space="preserve">  </w:t>
      </w:r>
    </w:p>
    <w:p w:rsidR="00627D1B" w:rsidRPr="00C9529D" w:rsidRDefault="00627D1B" w:rsidP="00627D1B">
      <w:pPr>
        <w:rPr>
          <w:rFonts w:ascii="Verdana" w:hAnsi="Verdana"/>
          <w:sz w:val="20"/>
          <w:szCs w:val="20"/>
        </w:rPr>
      </w:pPr>
      <w:r w:rsidRPr="00C9529D">
        <w:rPr>
          <w:rFonts w:ascii="Verdana" w:hAnsi="Verdana"/>
          <w:sz w:val="20"/>
          <w:szCs w:val="20"/>
        </w:rPr>
        <w:t>Girne Belediyesi Türk Sanat Müziği Topluluğu’ndaki müzisyenlerin hizmet karşılığı ödeneklerinin aylık 400 TL ve konserlerde de 500 TL olmasına Oybirliğiyle karar verilmiştir.</w:t>
      </w:r>
    </w:p>
    <w:p w:rsidR="00627D1B" w:rsidRPr="00C9529D" w:rsidRDefault="00627D1B" w:rsidP="00627D1B">
      <w:pPr>
        <w:rPr>
          <w:rFonts w:ascii="Verdana" w:hAnsi="Verdana"/>
          <w:sz w:val="20"/>
          <w:szCs w:val="20"/>
        </w:rPr>
      </w:pPr>
    </w:p>
    <w:p w:rsidR="00627D1B" w:rsidRPr="0031717E" w:rsidRDefault="00627D1B" w:rsidP="00627D1B">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Murat Girgen’in hudut değişikliği/takas talebi hakkında meclis üyelerine bilgi verilmesi.</w:t>
      </w:r>
    </w:p>
    <w:p w:rsidR="00627D1B" w:rsidRPr="00C9529D" w:rsidRDefault="00627D1B" w:rsidP="00627D1B">
      <w:pPr>
        <w:ind w:left="426"/>
        <w:rPr>
          <w:rFonts w:ascii="Verdana" w:hAnsi="Verdana"/>
          <w:b/>
          <w:sz w:val="20"/>
          <w:szCs w:val="20"/>
          <w:u w:val="single"/>
        </w:rPr>
      </w:pPr>
      <w:r w:rsidRPr="00C9529D">
        <w:rPr>
          <w:rFonts w:ascii="Verdana" w:hAnsi="Verdana"/>
          <w:b/>
          <w:sz w:val="20"/>
          <w:szCs w:val="20"/>
          <w:u w:val="single"/>
        </w:rPr>
        <w:t>Karar:</w:t>
      </w:r>
    </w:p>
    <w:p w:rsidR="00627D1B" w:rsidRDefault="00627D1B" w:rsidP="00627D1B">
      <w:pPr>
        <w:ind w:left="426"/>
        <w:rPr>
          <w:rFonts w:ascii="Verdana" w:hAnsi="Verdana"/>
          <w:sz w:val="20"/>
          <w:szCs w:val="20"/>
        </w:rPr>
      </w:pPr>
      <w:r w:rsidRPr="00C9529D">
        <w:rPr>
          <w:rFonts w:ascii="Verdana" w:hAnsi="Verdana"/>
          <w:sz w:val="20"/>
          <w:szCs w:val="20"/>
        </w:rPr>
        <w:t>Konu ile ilgili Belediye Meclis üyelerine yerinde detaylı bilgi verilmesine Oybirliğiyle karar verilmiştir.</w:t>
      </w:r>
    </w:p>
    <w:p w:rsidR="00627D1B" w:rsidRPr="00C9529D" w:rsidRDefault="00627D1B" w:rsidP="00627D1B">
      <w:pPr>
        <w:ind w:left="426"/>
        <w:rPr>
          <w:rFonts w:ascii="Verdana" w:hAnsi="Verdana"/>
          <w:sz w:val="20"/>
          <w:szCs w:val="20"/>
        </w:rPr>
      </w:pPr>
    </w:p>
    <w:p w:rsidR="00627D1B" w:rsidRPr="00C9529D" w:rsidRDefault="00627D1B" w:rsidP="00627D1B">
      <w:pPr>
        <w:ind w:left="-851"/>
        <w:rPr>
          <w:rFonts w:ascii="Verdana" w:hAnsi="Verdana"/>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İhale Komisyon Kararlarının görüşülmesi.</w:t>
      </w:r>
    </w:p>
    <w:p w:rsidR="00627D1B" w:rsidRPr="00C9529D" w:rsidRDefault="00627D1B" w:rsidP="00627D1B">
      <w:pPr>
        <w:pStyle w:val="ListParagraph"/>
        <w:numPr>
          <w:ilvl w:val="0"/>
          <w:numId w:val="3"/>
        </w:numPr>
        <w:rPr>
          <w:rFonts w:ascii="Verdana" w:hAnsi="Verdana"/>
          <w:b/>
          <w:sz w:val="20"/>
          <w:szCs w:val="20"/>
        </w:rPr>
      </w:pPr>
      <w:proofErr w:type="spellStart"/>
      <w:r w:rsidRPr="00C9529D">
        <w:rPr>
          <w:rFonts w:ascii="Verdana" w:hAnsi="Verdana"/>
          <w:b/>
          <w:sz w:val="20"/>
          <w:szCs w:val="20"/>
        </w:rPr>
        <w:t>Aşağı</w:t>
      </w:r>
      <w:proofErr w:type="spellEnd"/>
      <w:r w:rsidRPr="00C9529D">
        <w:rPr>
          <w:rFonts w:ascii="Verdana" w:hAnsi="Verdana"/>
          <w:b/>
          <w:sz w:val="20"/>
          <w:szCs w:val="20"/>
        </w:rPr>
        <w:t xml:space="preserve">  </w:t>
      </w:r>
      <w:proofErr w:type="spellStart"/>
      <w:r w:rsidRPr="00C9529D">
        <w:rPr>
          <w:rFonts w:ascii="Verdana" w:hAnsi="Verdana"/>
          <w:b/>
          <w:sz w:val="20"/>
          <w:szCs w:val="20"/>
        </w:rPr>
        <w:t>Girne</w:t>
      </w:r>
      <w:proofErr w:type="spellEnd"/>
      <w:r w:rsidRPr="00C9529D">
        <w:rPr>
          <w:rFonts w:ascii="Verdana" w:hAnsi="Verdana"/>
          <w:b/>
          <w:sz w:val="20"/>
          <w:szCs w:val="20"/>
        </w:rPr>
        <w:t xml:space="preserve"> I.ci </w:t>
      </w:r>
      <w:proofErr w:type="spellStart"/>
      <w:r w:rsidRPr="00C9529D">
        <w:rPr>
          <w:rFonts w:ascii="Verdana" w:hAnsi="Verdana"/>
          <w:b/>
          <w:sz w:val="20"/>
          <w:szCs w:val="20"/>
        </w:rPr>
        <w:t>Kanalizasyon</w:t>
      </w:r>
      <w:proofErr w:type="spellEnd"/>
      <w:r w:rsidRPr="00C9529D">
        <w:rPr>
          <w:rFonts w:ascii="Verdana" w:hAnsi="Verdana"/>
          <w:b/>
          <w:sz w:val="20"/>
          <w:szCs w:val="20"/>
        </w:rPr>
        <w:t xml:space="preserve"> </w:t>
      </w:r>
      <w:proofErr w:type="spellStart"/>
      <w:r w:rsidRPr="00C9529D">
        <w:rPr>
          <w:rFonts w:ascii="Verdana" w:hAnsi="Verdana"/>
          <w:b/>
          <w:sz w:val="20"/>
          <w:szCs w:val="20"/>
        </w:rPr>
        <w:t>Projesi</w:t>
      </w:r>
      <w:proofErr w:type="spellEnd"/>
      <w:r w:rsidRPr="00C9529D">
        <w:rPr>
          <w:rFonts w:ascii="Verdana" w:hAnsi="Verdana"/>
          <w:b/>
          <w:sz w:val="20"/>
          <w:szCs w:val="20"/>
        </w:rPr>
        <w:t xml:space="preserve"> </w:t>
      </w:r>
      <w:proofErr w:type="spellStart"/>
      <w:r w:rsidRPr="00C9529D">
        <w:rPr>
          <w:rFonts w:ascii="Verdana" w:hAnsi="Verdana"/>
          <w:b/>
          <w:sz w:val="20"/>
          <w:szCs w:val="20"/>
        </w:rPr>
        <w:t>İhalesi</w:t>
      </w:r>
      <w:proofErr w:type="spellEnd"/>
      <w:r w:rsidRPr="00C9529D">
        <w:rPr>
          <w:rFonts w:ascii="Verdana" w:hAnsi="Verdana"/>
          <w:b/>
          <w:sz w:val="20"/>
          <w:szCs w:val="20"/>
        </w:rPr>
        <w:t>.</w:t>
      </w:r>
    </w:p>
    <w:p w:rsidR="00627D1B" w:rsidRPr="00C9529D" w:rsidRDefault="00627D1B" w:rsidP="00627D1B">
      <w:pPr>
        <w:pStyle w:val="ListParagraph"/>
        <w:numPr>
          <w:ilvl w:val="0"/>
          <w:numId w:val="3"/>
        </w:numPr>
        <w:rPr>
          <w:rFonts w:ascii="Verdana" w:hAnsi="Verdana"/>
          <w:b/>
          <w:sz w:val="20"/>
          <w:szCs w:val="20"/>
        </w:rPr>
      </w:pPr>
      <w:proofErr w:type="spellStart"/>
      <w:r w:rsidRPr="00C9529D">
        <w:rPr>
          <w:rFonts w:ascii="Verdana" w:hAnsi="Verdana"/>
          <w:b/>
          <w:sz w:val="20"/>
          <w:szCs w:val="20"/>
        </w:rPr>
        <w:t>Karaoğlanoğlu</w:t>
      </w:r>
      <w:proofErr w:type="spellEnd"/>
      <w:r w:rsidRPr="00C9529D">
        <w:rPr>
          <w:rFonts w:ascii="Verdana" w:hAnsi="Verdana"/>
          <w:b/>
          <w:sz w:val="20"/>
          <w:szCs w:val="20"/>
        </w:rPr>
        <w:t xml:space="preserve"> </w:t>
      </w:r>
      <w:proofErr w:type="spellStart"/>
      <w:r w:rsidRPr="00C9529D">
        <w:rPr>
          <w:rFonts w:ascii="Verdana" w:hAnsi="Verdana"/>
          <w:b/>
          <w:sz w:val="20"/>
          <w:szCs w:val="20"/>
        </w:rPr>
        <w:t>Yeni</w:t>
      </w:r>
      <w:proofErr w:type="spellEnd"/>
      <w:r w:rsidRPr="00C9529D">
        <w:rPr>
          <w:rFonts w:ascii="Verdana" w:hAnsi="Verdana"/>
          <w:b/>
          <w:sz w:val="20"/>
          <w:szCs w:val="20"/>
        </w:rPr>
        <w:t xml:space="preserve"> </w:t>
      </w:r>
      <w:proofErr w:type="spellStart"/>
      <w:r w:rsidRPr="00C9529D">
        <w:rPr>
          <w:rFonts w:ascii="Verdana" w:hAnsi="Verdana"/>
          <w:b/>
          <w:sz w:val="20"/>
          <w:szCs w:val="20"/>
        </w:rPr>
        <w:t>Mezarlık</w:t>
      </w:r>
      <w:proofErr w:type="spellEnd"/>
      <w:r w:rsidRPr="00C9529D">
        <w:rPr>
          <w:rFonts w:ascii="Verdana" w:hAnsi="Verdana"/>
          <w:b/>
          <w:sz w:val="20"/>
          <w:szCs w:val="20"/>
        </w:rPr>
        <w:t xml:space="preserve"> </w:t>
      </w:r>
      <w:proofErr w:type="spellStart"/>
      <w:r w:rsidRPr="00C9529D">
        <w:rPr>
          <w:rFonts w:ascii="Verdana" w:hAnsi="Verdana"/>
          <w:b/>
          <w:sz w:val="20"/>
          <w:szCs w:val="20"/>
        </w:rPr>
        <w:t>İhalesi</w:t>
      </w:r>
      <w:proofErr w:type="spellEnd"/>
      <w:r w:rsidRPr="00C9529D">
        <w:rPr>
          <w:rFonts w:ascii="Verdana" w:hAnsi="Verdana"/>
          <w:b/>
          <w:sz w:val="20"/>
          <w:szCs w:val="20"/>
        </w:rPr>
        <w:t>.</w:t>
      </w:r>
    </w:p>
    <w:p w:rsidR="00627D1B" w:rsidRPr="00C9529D" w:rsidRDefault="00627D1B" w:rsidP="00627D1B">
      <w:pPr>
        <w:ind w:left="426"/>
        <w:rPr>
          <w:rFonts w:ascii="Verdana" w:hAnsi="Verdana"/>
          <w:b/>
          <w:sz w:val="20"/>
          <w:szCs w:val="20"/>
          <w:u w:val="single"/>
        </w:rPr>
      </w:pPr>
    </w:p>
    <w:p w:rsidR="00627D1B" w:rsidRPr="00C9529D" w:rsidRDefault="00627D1B" w:rsidP="00627D1B">
      <w:pPr>
        <w:ind w:left="426"/>
        <w:rPr>
          <w:rFonts w:ascii="Verdana" w:hAnsi="Verdana"/>
          <w:sz w:val="20"/>
          <w:szCs w:val="20"/>
        </w:rPr>
      </w:pPr>
      <w:r w:rsidRPr="00C9529D">
        <w:rPr>
          <w:rFonts w:ascii="Verdana" w:hAnsi="Verdana"/>
          <w:b/>
          <w:sz w:val="20"/>
          <w:szCs w:val="20"/>
          <w:u w:val="single"/>
        </w:rPr>
        <w:t>Karar:</w:t>
      </w:r>
    </w:p>
    <w:p w:rsidR="00627D1B" w:rsidRPr="00C9529D" w:rsidRDefault="00627D1B" w:rsidP="00627D1B">
      <w:pPr>
        <w:pStyle w:val="ListParagraph"/>
        <w:numPr>
          <w:ilvl w:val="0"/>
          <w:numId w:val="4"/>
        </w:numPr>
        <w:rPr>
          <w:rFonts w:ascii="Verdana" w:hAnsi="Verdana"/>
          <w:sz w:val="20"/>
          <w:szCs w:val="20"/>
        </w:rPr>
      </w:pPr>
      <w:proofErr w:type="spellStart"/>
      <w:r w:rsidRPr="00C9529D">
        <w:rPr>
          <w:rFonts w:ascii="Verdana" w:hAnsi="Verdana"/>
          <w:sz w:val="20"/>
          <w:szCs w:val="20"/>
        </w:rPr>
        <w:lastRenderedPageBreak/>
        <w:t>Aşağı</w:t>
      </w:r>
      <w:proofErr w:type="spellEnd"/>
      <w:r w:rsidRPr="00C9529D">
        <w:rPr>
          <w:rFonts w:ascii="Verdana" w:hAnsi="Verdana"/>
          <w:sz w:val="20"/>
          <w:szCs w:val="20"/>
        </w:rPr>
        <w:t xml:space="preserve"> </w:t>
      </w:r>
      <w:proofErr w:type="spellStart"/>
      <w:r w:rsidRPr="00C9529D">
        <w:rPr>
          <w:rFonts w:ascii="Verdana" w:hAnsi="Verdana"/>
          <w:sz w:val="20"/>
          <w:szCs w:val="20"/>
        </w:rPr>
        <w:t>Girne</w:t>
      </w:r>
      <w:proofErr w:type="spellEnd"/>
      <w:r w:rsidRPr="00C9529D">
        <w:rPr>
          <w:rFonts w:ascii="Verdana" w:hAnsi="Verdana"/>
          <w:sz w:val="20"/>
          <w:szCs w:val="20"/>
        </w:rPr>
        <w:t xml:space="preserve"> I.ci </w:t>
      </w:r>
      <w:proofErr w:type="spellStart"/>
      <w:r w:rsidRPr="00C9529D">
        <w:rPr>
          <w:rFonts w:ascii="Verdana" w:hAnsi="Verdana"/>
          <w:sz w:val="20"/>
          <w:szCs w:val="20"/>
        </w:rPr>
        <w:t>Kanalizasyon</w:t>
      </w:r>
      <w:proofErr w:type="spellEnd"/>
      <w:r w:rsidRPr="00C9529D">
        <w:rPr>
          <w:rFonts w:ascii="Verdana" w:hAnsi="Verdana"/>
          <w:sz w:val="20"/>
          <w:szCs w:val="20"/>
        </w:rPr>
        <w:t xml:space="preserve"> </w:t>
      </w:r>
      <w:proofErr w:type="spellStart"/>
      <w:r w:rsidRPr="00C9529D">
        <w:rPr>
          <w:rFonts w:ascii="Verdana" w:hAnsi="Verdana"/>
          <w:sz w:val="20"/>
          <w:szCs w:val="20"/>
        </w:rPr>
        <w:t>Projesindeki</w:t>
      </w:r>
      <w:proofErr w:type="spellEnd"/>
      <w:r w:rsidRPr="00C9529D">
        <w:rPr>
          <w:rFonts w:ascii="Verdana" w:hAnsi="Verdana"/>
          <w:sz w:val="20"/>
          <w:szCs w:val="20"/>
        </w:rPr>
        <w:t xml:space="preserve"> </w:t>
      </w:r>
      <w:proofErr w:type="spellStart"/>
      <w:r w:rsidRPr="00C9529D">
        <w:rPr>
          <w:rFonts w:ascii="Verdana" w:hAnsi="Verdana"/>
          <w:sz w:val="20"/>
          <w:szCs w:val="20"/>
        </w:rPr>
        <w:t>işlerin</w:t>
      </w:r>
      <w:proofErr w:type="spellEnd"/>
      <w:r w:rsidRPr="00C9529D">
        <w:rPr>
          <w:rFonts w:ascii="Verdana" w:hAnsi="Verdana"/>
          <w:sz w:val="20"/>
          <w:szCs w:val="20"/>
        </w:rPr>
        <w:t xml:space="preserve"> </w:t>
      </w:r>
      <w:proofErr w:type="spellStart"/>
      <w:r w:rsidRPr="00C9529D">
        <w:rPr>
          <w:rFonts w:ascii="Verdana" w:hAnsi="Verdana"/>
          <w:sz w:val="20"/>
          <w:szCs w:val="20"/>
        </w:rPr>
        <w:t>yapılması</w:t>
      </w:r>
      <w:proofErr w:type="spellEnd"/>
      <w:r w:rsidRPr="00C9529D">
        <w:rPr>
          <w:rFonts w:ascii="Verdana" w:hAnsi="Verdana"/>
          <w:sz w:val="20"/>
          <w:szCs w:val="20"/>
        </w:rPr>
        <w:t>.</w:t>
      </w:r>
    </w:p>
    <w:p w:rsidR="00627D1B" w:rsidRPr="00C9529D" w:rsidRDefault="00627D1B" w:rsidP="00627D1B">
      <w:pPr>
        <w:pStyle w:val="ListParagraph"/>
        <w:numPr>
          <w:ilvl w:val="0"/>
          <w:numId w:val="4"/>
        </w:numPr>
        <w:rPr>
          <w:rFonts w:ascii="Verdana" w:hAnsi="Verdana"/>
          <w:sz w:val="20"/>
          <w:szCs w:val="20"/>
        </w:rPr>
      </w:pPr>
      <w:proofErr w:type="spellStart"/>
      <w:r w:rsidRPr="00C9529D">
        <w:rPr>
          <w:rFonts w:ascii="Verdana" w:hAnsi="Verdana"/>
          <w:sz w:val="20"/>
          <w:szCs w:val="20"/>
        </w:rPr>
        <w:t>Karaoğlanoğlu</w:t>
      </w:r>
      <w:proofErr w:type="spellEnd"/>
      <w:r w:rsidRPr="00C9529D">
        <w:rPr>
          <w:rFonts w:ascii="Verdana" w:hAnsi="Verdana"/>
          <w:sz w:val="20"/>
          <w:szCs w:val="20"/>
        </w:rPr>
        <w:t xml:space="preserve"> </w:t>
      </w:r>
      <w:proofErr w:type="spellStart"/>
      <w:r w:rsidRPr="00C9529D">
        <w:rPr>
          <w:rFonts w:ascii="Verdana" w:hAnsi="Verdana"/>
          <w:sz w:val="20"/>
          <w:szCs w:val="20"/>
        </w:rPr>
        <w:t>Yeni</w:t>
      </w:r>
      <w:proofErr w:type="spellEnd"/>
      <w:r w:rsidRPr="00C9529D">
        <w:rPr>
          <w:rFonts w:ascii="Verdana" w:hAnsi="Verdana"/>
          <w:sz w:val="20"/>
          <w:szCs w:val="20"/>
        </w:rPr>
        <w:t xml:space="preserve"> </w:t>
      </w:r>
      <w:proofErr w:type="spellStart"/>
      <w:r w:rsidRPr="00C9529D">
        <w:rPr>
          <w:rFonts w:ascii="Verdana" w:hAnsi="Verdana"/>
          <w:sz w:val="20"/>
          <w:szCs w:val="20"/>
        </w:rPr>
        <w:t>mezarlık</w:t>
      </w:r>
      <w:proofErr w:type="spellEnd"/>
      <w:r w:rsidRPr="00C9529D">
        <w:rPr>
          <w:rFonts w:ascii="Verdana" w:hAnsi="Verdana"/>
          <w:sz w:val="20"/>
          <w:szCs w:val="20"/>
        </w:rPr>
        <w:t xml:space="preserve"> </w:t>
      </w:r>
      <w:proofErr w:type="spellStart"/>
      <w:r w:rsidRPr="00C9529D">
        <w:rPr>
          <w:rFonts w:ascii="Verdana" w:hAnsi="Verdana"/>
          <w:sz w:val="20"/>
          <w:szCs w:val="20"/>
        </w:rPr>
        <w:t>Projesindeki</w:t>
      </w:r>
      <w:proofErr w:type="spellEnd"/>
      <w:r w:rsidRPr="00C9529D">
        <w:rPr>
          <w:rFonts w:ascii="Verdana" w:hAnsi="Verdana"/>
          <w:sz w:val="20"/>
          <w:szCs w:val="20"/>
        </w:rPr>
        <w:t xml:space="preserve"> </w:t>
      </w:r>
      <w:proofErr w:type="spellStart"/>
      <w:r w:rsidRPr="00C9529D">
        <w:rPr>
          <w:rFonts w:ascii="Verdana" w:hAnsi="Verdana"/>
          <w:sz w:val="20"/>
          <w:szCs w:val="20"/>
        </w:rPr>
        <w:t>işlerin</w:t>
      </w:r>
      <w:proofErr w:type="spellEnd"/>
      <w:r w:rsidRPr="00C9529D">
        <w:rPr>
          <w:rFonts w:ascii="Verdana" w:hAnsi="Verdana"/>
          <w:sz w:val="20"/>
          <w:szCs w:val="20"/>
        </w:rPr>
        <w:t xml:space="preserve"> </w:t>
      </w:r>
      <w:proofErr w:type="spellStart"/>
      <w:r w:rsidRPr="00C9529D">
        <w:rPr>
          <w:rFonts w:ascii="Verdana" w:hAnsi="Verdana"/>
          <w:sz w:val="20"/>
          <w:szCs w:val="20"/>
        </w:rPr>
        <w:t>yapılması</w:t>
      </w:r>
      <w:proofErr w:type="spellEnd"/>
      <w:r w:rsidRPr="00C9529D">
        <w:rPr>
          <w:rFonts w:ascii="Verdana" w:hAnsi="Verdana"/>
          <w:sz w:val="20"/>
          <w:szCs w:val="20"/>
        </w:rPr>
        <w:t>..</w:t>
      </w:r>
    </w:p>
    <w:p w:rsidR="00627D1B" w:rsidRDefault="00627D1B" w:rsidP="00627D1B">
      <w:pPr>
        <w:rPr>
          <w:rFonts w:ascii="Verdana" w:hAnsi="Verdana"/>
          <w:sz w:val="20"/>
          <w:szCs w:val="20"/>
        </w:rPr>
      </w:pPr>
    </w:p>
    <w:p w:rsidR="00627D1B" w:rsidRPr="00C9529D" w:rsidRDefault="00627D1B" w:rsidP="00627D1B">
      <w:pPr>
        <w:rPr>
          <w:rFonts w:ascii="Verdana" w:hAnsi="Verdana"/>
          <w:sz w:val="20"/>
          <w:szCs w:val="20"/>
        </w:rPr>
      </w:pPr>
    </w:p>
    <w:p w:rsidR="00627D1B" w:rsidRPr="00C9529D" w:rsidRDefault="00627D1B" w:rsidP="00627D1B">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Belediyemiz sosyal yardım kaleminden, yardıma muhtaç kişiye yardım yapılmasının</w:t>
      </w:r>
    </w:p>
    <w:p w:rsidR="00627D1B" w:rsidRPr="00C9529D" w:rsidRDefault="00627D1B" w:rsidP="00627D1B">
      <w:pPr>
        <w:ind w:left="426"/>
        <w:rPr>
          <w:rFonts w:ascii="Verdana" w:hAnsi="Verdana"/>
          <w:b/>
          <w:sz w:val="20"/>
          <w:szCs w:val="20"/>
          <w:u w:val="single"/>
        </w:rPr>
      </w:pPr>
      <w:r w:rsidRPr="00C9529D">
        <w:rPr>
          <w:rFonts w:ascii="Verdana" w:hAnsi="Verdana"/>
          <w:b/>
          <w:sz w:val="20"/>
          <w:szCs w:val="20"/>
          <w:u w:val="single"/>
        </w:rPr>
        <w:t>görüşülmesi.</w:t>
      </w:r>
    </w:p>
    <w:p w:rsidR="00627D1B" w:rsidRPr="00C9529D" w:rsidRDefault="00627D1B" w:rsidP="00627D1B">
      <w:pPr>
        <w:ind w:left="426"/>
        <w:rPr>
          <w:rFonts w:ascii="Verdana" w:hAnsi="Verdana"/>
          <w:b/>
          <w:sz w:val="20"/>
          <w:szCs w:val="20"/>
          <w:u w:val="single"/>
        </w:rPr>
      </w:pPr>
      <w:r w:rsidRPr="00C9529D">
        <w:rPr>
          <w:rFonts w:ascii="Verdana" w:hAnsi="Verdana"/>
          <w:b/>
          <w:sz w:val="20"/>
          <w:szCs w:val="20"/>
          <w:u w:val="single"/>
        </w:rPr>
        <w:t>Karar:</w:t>
      </w:r>
    </w:p>
    <w:p w:rsidR="00627D1B" w:rsidRPr="00C9529D" w:rsidRDefault="00627D1B" w:rsidP="00627D1B">
      <w:pPr>
        <w:ind w:left="426"/>
        <w:rPr>
          <w:rFonts w:ascii="Verdana" w:hAnsi="Verdana"/>
          <w:sz w:val="20"/>
          <w:szCs w:val="20"/>
        </w:rPr>
      </w:pPr>
      <w:r w:rsidRPr="00C9529D">
        <w:rPr>
          <w:rFonts w:ascii="Verdana" w:hAnsi="Verdana"/>
          <w:sz w:val="20"/>
          <w:szCs w:val="20"/>
        </w:rPr>
        <w:t>Belediyemiz DAÜ’de okuyan Selda Özdemir’in okul harcının ikinci taksitinin de</w:t>
      </w:r>
    </w:p>
    <w:p w:rsidR="00627D1B" w:rsidRPr="00C9529D" w:rsidRDefault="00627D1B" w:rsidP="00627D1B">
      <w:pPr>
        <w:rPr>
          <w:rFonts w:ascii="Verdana" w:hAnsi="Verdana"/>
          <w:sz w:val="20"/>
          <w:szCs w:val="20"/>
        </w:rPr>
      </w:pPr>
      <w:r w:rsidRPr="00C9529D">
        <w:rPr>
          <w:rFonts w:ascii="Verdana" w:hAnsi="Verdana"/>
          <w:sz w:val="20"/>
          <w:szCs w:val="20"/>
        </w:rPr>
        <w:t>1500 TL olarak ödenmesine Oybirliğiyle karar verilmiştir.</w:t>
      </w:r>
    </w:p>
    <w:p w:rsidR="00EA6A8D" w:rsidRDefault="00627D1B"/>
    <w:sectPr w:rsidR="00EA6A8D" w:rsidSect="00F86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27C21"/>
    <w:multiLevelType w:val="hybridMultilevel"/>
    <w:tmpl w:val="C1D82AFC"/>
    <w:lvl w:ilvl="0" w:tplc="2E0607B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6EF2CB9"/>
    <w:multiLevelType w:val="hybridMultilevel"/>
    <w:tmpl w:val="801E7EF2"/>
    <w:lvl w:ilvl="0" w:tplc="4B6823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F7C0714"/>
    <w:multiLevelType w:val="hybridMultilevel"/>
    <w:tmpl w:val="8F204E08"/>
    <w:lvl w:ilvl="0" w:tplc="0330A1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6E8498B"/>
    <w:multiLevelType w:val="hybridMultilevel"/>
    <w:tmpl w:val="C774324C"/>
    <w:lvl w:ilvl="0" w:tplc="7B64087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7D1B"/>
    <w:rsid w:val="00362A26"/>
    <w:rsid w:val="00627D1B"/>
    <w:rsid w:val="00AE7AE4"/>
    <w:rsid w:val="00F861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D1B"/>
    <w:pPr>
      <w:spacing w:after="0"/>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IZBUL</dc:creator>
  <cp:lastModifiedBy>IZBUL</cp:lastModifiedBy>
  <cp:revision>1</cp:revision>
  <dcterms:created xsi:type="dcterms:W3CDTF">2015-01-28T11:46:00Z</dcterms:created>
  <dcterms:modified xsi:type="dcterms:W3CDTF">2015-01-28T11:46:00Z</dcterms:modified>
</cp:coreProperties>
</file>