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21" w:rsidRPr="00CA540A" w:rsidRDefault="001D2521" w:rsidP="001D2521">
      <w:pPr>
        <w:ind w:left="426"/>
        <w:rPr>
          <w:rFonts w:ascii="Verdana" w:hAnsi="Verdana" w:cs="Times New Roman"/>
          <w:sz w:val="28"/>
          <w:szCs w:val="28"/>
        </w:rPr>
      </w:pPr>
      <w:r w:rsidRPr="00CA540A">
        <w:rPr>
          <w:rFonts w:ascii="Verdana" w:hAnsi="Verdana" w:cs="Times New Roman"/>
          <w:sz w:val="28"/>
          <w:szCs w:val="28"/>
        </w:rPr>
        <w:t>28/08/2014</w:t>
      </w:r>
    </w:p>
    <w:p w:rsidR="001D2521" w:rsidRPr="00C9529D" w:rsidRDefault="001D2521" w:rsidP="001D2521">
      <w:pPr>
        <w:ind w:left="-1134"/>
        <w:rPr>
          <w:rFonts w:ascii="Verdana" w:hAnsi="Verdana" w:cs="Times New Roman"/>
          <w:b/>
          <w:sz w:val="20"/>
          <w:szCs w:val="20"/>
          <w:u w:val="single"/>
        </w:rPr>
      </w:pPr>
      <w:r w:rsidRPr="00BE43D2">
        <w:rPr>
          <w:rFonts w:ascii="Verdana" w:hAnsi="Verdana" w:cs="Times New Roman"/>
          <w:b/>
          <w:sz w:val="20"/>
          <w:szCs w:val="20"/>
          <w:u w:val="single"/>
        </w:rPr>
        <w:t>Ön</w:t>
      </w:r>
      <w:r>
        <w:rPr>
          <w:rFonts w:ascii="Verdana" w:hAnsi="Verdana" w:cs="Times New Roman"/>
          <w:b/>
          <w:sz w:val="20"/>
          <w:szCs w:val="20"/>
          <w:u w:val="single"/>
        </w:rPr>
        <w:t>erge</w:t>
      </w:r>
      <w:r w:rsidRPr="00BE43D2">
        <w:rPr>
          <w:rFonts w:ascii="Verdana" w:hAnsi="Verdana" w:cs="Times New Roman"/>
          <w:b/>
          <w:sz w:val="20"/>
          <w:szCs w:val="20"/>
          <w:u w:val="single"/>
        </w:rPr>
        <w:t>:</w:t>
      </w:r>
      <w:r w:rsidRPr="00C9529D">
        <w:rPr>
          <w:rFonts w:ascii="Verdana" w:hAnsi="Verdana" w:cs="Times New Roman"/>
          <w:b/>
          <w:sz w:val="20"/>
          <w:szCs w:val="20"/>
        </w:rPr>
        <w:t xml:space="preserve">    .  </w:t>
      </w:r>
      <w:r w:rsidRPr="00C9529D">
        <w:rPr>
          <w:rFonts w:ascii="Verdana" w:hAnsi="Verdana" w:cs="Times New Roman"/>
          <w:b/>
          <w:sz w:val="20"/>
          <w:szCs w:val="20"/>
          <w:u w:val="single"/>
        </w:rPr>
        <w:t>2014 Yılı İşyeri ve Meslek Vergi listesinin onaylanmasının görüşülmesi.</w:t>
      </w:r>
    </w:p>
    <w:p w:rsidR="001D2521" w:rsidRPr="00C9529D" w:rsidRDefault="001D2521" w:rsidP="001D2521">
      <w:pPr>
        <w:ind w:left="426"/>
        <w:rPr>
          <w:rFonts w:ascii="Verdana" w:hAnsi="Verdana" w:cs="Times New Roman"/>
          <w:sz w:val="20"/>
          <w:szCs w:val="20"/>
        </w:rPr>
      </w:pPr>
      <w:r w:rsidRPr="00C9529D">
        <w:rPr>
          <w:rFonts w:ascii="Verdana" w:hAnsi="Verdana" w:cs="Times New Roman"/>
          <w:b/>
          <w:sz w:val="20"/>
          <w:szCs w:val="20"/>
          <w:u w:val="single"/>
        </w:rPr>
        <w:t>Karar:</w:t>
      </w:r>
    </w:p>
    <w:p w:rsidR="001D2521" w:rsidRPr="00C9529D" w:rsidRDefault="001D2521" w:rsidP="001D2521">
      <w:pPr>
        <w:ind w:left="426"/>
        <w:rPr>
          <w:rFonts w:ascii="Verdana" w:hAnsi="Verdana" w:cs="Times New Roman"/>
          <w:sz w:val="20"/>
          <w:szCs w:val="20"/>
        </w:rPr>
      </w:pPr>
      <w:r w:rsidRPr="00C9529D">
        <w:rPr>
          <w:rFonts w:ascii="Verdana" w:hAnsi="Verdana" w:cs="Times New Roman"/>
          <w:sz w:val="20"/>
          <w:szCs w:val="20"/>
        </w:rPr>
        <w:t xml:space="preserve">2014 Yılı İşyeri Bulundurma harcı ve Meslek Vergi listesinin onaylanmasına Oyçokluğuyla karar verilmiştir. </w:t>
      </w:r>
    </w:p>
    <w:p w:rsidR="001D2521" w:rsidRPr="00C9529D" w:rsidRDefault="001D2521" w:rsidP="001D2521">
      <w:pPr>
        <w:ind w:left="-851"/>
        <w:rPr>
          <w:rFonts w:ascii="Verdana" w:hAnsi="Verdana" w:cs="Times New Roman"/>
          <w:b/>
          <w:sz w:val="20"/>
          <w:szCs w:val="20"/>
        </w:rPr>
      </w:pPr>
      <w:r w:rsidRPr="00BE43D2">
        <w:rPr>
          <w:rFonts w:ascii="Verdana" w:hAnsi="Verdana" w:cs="Times New Roman"/>
          <w:b/>
          <w:sz w:val="20"/>
          <w:szCs w:val="20"/>
          <w:u w:val="single"/>
        </w:rPr>
        <w:t>Ön</w:t>
      </w:r>
      <w:r>
        <w:rPr>
          <w:rFonts w:ascii="Verdana" w:hAnsi="Verdana" w:cs="Times New Roman"/>
          <w:b/>
          <w:sz w:val="20"/>
          <w:szCs w:val="20"/>
          <w:u w:val="single"/>
        </w:rPr>
        <w:t>erge</w:t>
      </w:r>
      <w:r w:rsidRPr="00BE43D2">
        <w:rPr>
          <w:rFonts w:ascii="Verdana" w:hAnsi="Verdana" w:cs="Times New Roman"/>
          <w:b/>
          <w:sz w:val="20"/>
          <w:szCs w:val="20"/>
          <w:u w:val="single"/>
        </w:rPr>
        <w:t>:</w:t>
      </w:r>
      <w:r w:rsidRPr="00C9529D">
        <w:rPr>
          <w:rFonts w:ascii="Verdana" w:hAnsi="Verdana" w:cs="Times New Roman"/>
          <w:b/>
          <w:sz w:val="20"/>
          <w:szCs w:val="20"/>
        </w:rPr>
        <w:t xml:space="preserve">    .   a)</w:t>
      </w:r>
      <w:r w:rsidRPr="00C9529D">
        <w:rPr>
          <w:rFonts w:ascii="Verdana" w:hAnsi="Verdana" w:cs="Times New Roman"/>
          <w:b/>
          <w:sz w:val="20"/>
          <w:szCs w:val="20"/>
          <w:u w:val="single"/>
        </w:rPr>
        <w:t xml:space="preserve">Belediye Yasası’nın 47.maddesi gereği, Belediye Komisyonu Çalışma Yöntemi </w:t>
      </w:r>
    </w:p>
    <w:p w:rsidR="001D2521" w:rsidRPr="00C9529D" w:rsidRDefault="001D2521" w:rsidP="001D2521">
      <w:pPr>
        <w:ind w:right="-450"/>
        <w:rPr>
          <w:rFonts w:ascii="Verdana" w:hAnsi="Verdana" w:cs="Times New Roman"/>
          <w:b/>
          <w:sz w:val="20"/>
          <w:szCs w:val="20"/>
          <w:u w:val="single"/>
        </w:rPr>
      </w:pPr>
      <w:r w:rsidRPr="00C9529D">
        <w:rPr>
          <w:rFonts w:ascii="Verdana" w:hAnsi="Verdana" w:cs="Times New Roman"/>
          <w:b/>
          <w:sz w:val="20"/>
          <w:szCs w:val="20"/>
          <w:u w:val="single"/>
        </w:rPr>
        <w:t>Tüzüğü’nün görüşülmesi.</w:t>
      </w:r>
    </w:p>
    <w:p w:rsidR="001D2521" w:rsidRPr="00C9529D" w:rsidRDefault="001D2521" w:rsidP="001D2521">
      <w:pPr>
        <w:ind w:right="-450"/>
        <w:rPr>
          <w:rFonts w:ascii="Verdana" w:hAnsi="Verdana" w:cs="Times New Roman"/>
          <w:b/>
          <w:sz w:val="20"/>
          <w:szCs w:val="20"/>
          <w:u w:val="single"/>
        </w:rPr>
      </w:pPr>
    </w:p>
    <w:p w:rsidR="001D2521" w:rsidRPr="00C9529D" w:rsidRDefault="001D2521" w:rsidP="001D2521">
      <w:pPr>
        <w:ind w:left="426"/>
        <w:rPr>
          <w:rFonts w:ascii="Verdana" w:hAnsi="Verdana" w:cs="Times New Roman"/>
          <w:sz w:val="20"/>
          <w:szCs w:val="20"/>
        </w:rPr>
      </w:pPr>
      <w:r w:rsidRPr="00C9529D">
        <w:rPr>
          <w:rFonts w:ascii="Verdana" w:hAnsi="Verdana" w:cs="Times New Roman"/>
          <w:b/>
          <w:sz w:val="20"/>
          <w:szCs w:val="20"/>
          <w:u w:val="single"/>
        </w:rPr>
        <w:t>Karar:</w:t>
      </w:r>
    </w:p>
    <w:p w:rsidR="001D2521" w:rsidRPr="00C9529D" w:rsidRDefault="001D2521" w:rsidP="001D2521">
      <w:pPr>
        <w:ind w:left="426"/>
        <w:rPr>
          <w:rFonts w:ascii="Verdana" w:hAnsi="Verdana" w:cs="Times New Roman"/>
          <w:sz w:val="20"/>
          <w:szCs w:val="20"/>
        </w:rPr>
      </w:pPr>
      <w:r w:rsidRPr="00C9529D">
        <w:rPr>
          <w:rFonts w:ascii="Verdana" w:hAnsi="Verdana" w:cs="Times New Roman"/>
          <w:sz w:val="20"/>
          <w:szCs w:val="20"/>
        </w:rPr>
        <w:t>Belediye Yasası’nın 47.maddesi uyarınca hazırlanan, Belediye Komisyonları Çalışma Yöntemi Tüzüğü Oybirliğiyle karar verilmiştir.</w:t>
      </w:r>
    </w:p>
    <w:p w:rsidR="001D2521" w:rsidRPr="00C9529D" w:rsidRDefault="001D2521" w:rsidP="001D2521">
      <w:pPr>
        <w:ind w:left="426" w:hanging="1277"/>
        <w:rPr>
          <w:rFonts w:ascii="Verdana" w:hAnsi="Verdana" w:cs="Times New Roman"/>
          <w:b/>
          <w:sz w:val="20"/>
          <w:szCs w:val="20"/>
        </w:rPr>
      </w:pPr>
      <w:r w:rsidRPr="00BE43D2">
        <w:rPr>
          <w:rFonts w:ascii="Verdana" w:hAnsi="Verdana" w:cs="Times New Roman"/>
          <w:b/>
          <w:sz w:val="20"/>
          <w:szCs w:val="20"/>
          <w:u w:val="single"/>
        </w:rPr>
        <w:t>Ön</w:t>
      </w:r>
      <w:r>
        <w:rPr>
          <w:rFonts w:ascii="Verdana" w:hAnsi="Verdana" w:cs="Times New Roman"/>
          <w:b/>
          <w:sz w:val="20"/>
          <w:szCs w:val="20"/>
          <w:u w:val="single"/>
        </w:rPr>
        <w:t>erge</w:t>
      </w:r>
      <w:r w:rsidRPr="00BE43D2">
        <w:rPr>
          <w:rFonts w:ascii="Verdana" w:hAnsi="Verdana" w:cs="Times New Roman"/>
          <w:b/>
          <w:sz w:val="20"/>
          <w:szCs w:val="20"/>
          <w:u w:val="single"/>
        </w:rPr>
        <w:t>:</w:t>
      </w:r>
      <w:r w:rsidRPr="00C9529D">
        <w:rPr>
          <w:rFonts w:ascii="Verdana" w:hAnsi="Verdana" w:cs="Times New Roman"/>
          <w:b/>
          <w:sz w:val="20"/>
          <w:szCs w:val="20"/>
        </w:rPr>
        <w:t xml:space="preserve">    .   </w:t>
      </w:r>
      <w:r w:rsidRPr="00C9529D">
        <w:rPr>
          <w:rFonts w:ascii="Verdana" w:hAnsi="Verdana" w:cs="Times New Roman"/>
          <w:b/>
          <w:sz w:val="20"/>
          <w:szCs w:val="20"/>
          <w:u w:val="single"/>
        </w:rPr>
        <w:t>Asbaşkan Sn.Önder Kalfa’nın gündem dışı konuşması.</w:t>
      </w:r>
    </w:p>
    <w:p w:rsidR="001D2521" w:rsidRPr="00C9529D" w:rsidRDefault="001D2521" w:rsidP="001D2521">
      <w:pPr>
        <w:ind w:right="-450"/>
        <w:rPr>
          <w:rFonts w:ascii="Verdana" w:hAnsi="Verdana" w:cs="Times New Roman"/>
          <w:sz w:val="20"/>
          <w:szCs w:val="20"/>
        </w:rPr>
      </w:pPr>
    </w:p>
    <w:p w:rsidR="001D2521" w:rsidRPr="00C9529D" w:rsidRDefault="001D2521" w:rsidP="001D2521">
      <w:pPr>
        <w:ind w:left="-851"/>
        <w:rPr>
          <w:rFonts w:ascii="Verdana" w:hAnsi="Verdana" w:cs="Times New Roman"/>
          <w:b/>
          <w:sz w:val="20"/>
          <w:szCs w:val="20"/>
        </w:rPr>
      </w:pPr>
      <w:r w:rsidRPr="00BE43D2">
        <w:rPr>
          <w:rFonts w:ascii="Verdana" w:hAnsi="Verdana" w:cs="Times New Roman"/>
          <w:b/>
          <w:sz w:val="20"/>
          <w:szCs w:val="20"/>
          <w:u w:val="single"/>
        </w:rPr>
        <w:t>Ön</w:t>
      </w:r>
      <w:r>
        <w:rPr>
          <w:rFonts w:ascii="Verdana" w:hAnsi="Verdana" w:cs="Times New Roman"/>
          <w:b/>
          <w:sz w:val="20"/>
          <w:szCs w:val="20"/>
          <w:u w:val="single"/>
        </w:rPr>
        <w:t>erge</w:t>
      </w:r>
      <w:r w:rsidRPr="00BE43D2">
        <w:rPr>
          <w:rFonts w:ascii="Verdana" w:hAnsi="Verdana" w:cs="Times New Roman"/>
          <w:b/>
          <w:sz w:val="20"/>
          <w:szCs w:val="20"/>
          <w:u w:val="single"/>
        </w:rPr>
        <w:t>:</w:t>
      </w:r>
      <w:r w:rsidRPr="00C9529D">
        <w:rPr>
          <w:rFonts w:ascii="Verdana" w:hAnsi="Verdana" w:cs="Times New Roman"/>
          <w:b/>
          <w:sz w:val="20"/>
          <w:szCs w:val="20"/>
        </w:rPr>
        <w:t xml:space="preserve">    .   </w:t>
      </w:r>
      <w:r w:rsidRPr="00C9529D">
        <w:rPr>
          <w:rFonts w:ascii="Verdana" w:hAnsi="Verdana" w:cs="Times New Roman"/>
          <w:b/>
          <w:sz w:val="20"/>
          <w:szCs w:val="20"/>
          <w:u w:val="single"/>
        </w:rPr>
        <w:t>Girne Belediyesi Hizmet Binası ve Kültür Merkezi inşaatı için takas edilecek</w:t>
      </w:r>
    </w:p>
    <w:p w:rsidR="001D2521" w:rsidRPr="00C9529D" w:rsidRDefault="001D2521" w:rsidP="001D2521">
      <w:pPr>
        <w:ind w:left="426"/>
        <w:rPr>
          <w:rFonts w:ascii="Verdana" w:hAnsi="Verdana" w:cs="Times New Roman"/>
          <w:b/>
          <w:sz w:val="20"/>
          <w:szCs w:val="20"/>
          <w:u w:val="single"/>
        </w:rPr>
      </w:pPr>
      <w:r w:rsidRPr="00C9529D">
        <w:rPr>
          <w:rFonts w:ascii="Verdana" w:hAnsi="Verdana" w:cs="Times New Roman"/>
          <w:b/>
          <w:sz w:val="20"/>
          <w:szCs w:val="20"/>
          <w:u w:val="single"/>
        </w:rPr>
        <w:t>KTBK Komutanlığına ait yaklaşık 800 m² (Sağlam Apt. Kuzeyinde bulunan) alana</w:t>
      </w:r>
    </w:p>
    <w:p w:rsidR="001D2521" w:rsidRPr="00C9529D" w:rsidRDefault="001D2521" w:rsidP="001D2521">
      <w:pPr>
        <w:ind w:left="426"/>
        <w:rPr>
          <w:rFonts w:ascii="Verdana" w:hAnsi="Verdana" w:cs="Times New Roman"/>
          <w:b/>
          <w:sz w:val="20"/>
          <w:szCs w:val="20"/>
          <w:u w:val="single"/>
        </w:rPr>
      </w:pPr>
      <w:r w:rsidRPr="00C9529D">
        <w:rPr>
          <w:rFonts w:ascii="Verdana" w:hAnsi="Verdana" w:cs="Times New Roman"/>
          <w:b/>
          <w:sz w:val="20"/>
          <w:szCs w:val="20"/>
          <w:u w:val="single"/>
        </w:rPr>
        <w:t>karşılık karargah ve yemekhane inşaatı için anlaşma/protokol yapılmasının görüşülmesi.</w:t>
      </w:r>
    </w:p>
    <w:p w:rsidR="001D2521" w:rsidRPr="00C9529D" w:rsidRDefault="001D2521" w:rsidP="001D2521">
      <w:pPr>
        <w:ind w:left="426"/>
        <w:rPr>
          <w:rFonts w:ascii="Verdana" w:hAnsi="Verdana" w:cs="Times New Roman"/>
          <w:sz w:val="20"/>
          <w:szCs w:val="20"/>
        </w:rPr>
      </w:pPr>
      <w:r w:rsidRPr="00C9529D">
        <w:rPr>
          <w:rFonts w:ascii="Verdana" w:hAnsi="Verdana" w:cs="Times New Roman"/>
          <w:b/>
          <w:sz w:val="20"/>
          <w:szCs w:val="20"/>
          <w:u w:val="single"/>
        </w:rPr>
        <w:t>Karar:</w:t>
      </w:r>
    </w:p>
    <w:p w:rsidR="001D2521" w:rsidRPr="00C9529D" w:rsidRDefault="001D2521" w:rsidP="001D2521">
      <w:pPr>
        <w:ind w:left="426"/>
        <w:rPr>
          <w:rFonts w:ascii="Verdana" w:hAnsi="Verdana" w:cs="Times New Roman"/>
          <w:sz w:val="20"/>
          <w:szCs w:val="20"/>
        </w:rPr>
      </w:pPr>
      <w:r w:rsidRPr="00C9529D">
        <w:rPr>
          <w:rFonts w:ascii="Verdana" w:hAnsi="Verdana" w:cs="Times New Roman"/>
          <w:sz w:val="20"/>
          <w:szCs w:val="20"/>
        </w:rPr>
        <w:t xml:space="preserve">Girne Belediyesi Hizmet Binası ve Kültür Merkezi İnşaatı’nda ihtiyaç duyulan </w:t>
      </w:r>
    </w:p>
    <w:p w:rsidR="001D2521" w:rsidRPr="00C9529D" w:rsidRDefault="001D2521" w:rsidP="001D2521">
      <w:pPr>
        <w:ind w:left="426"/>
        <w:rPr>
          <w:rFonts w:ascii="Verdana" w:hAnsi="Verdana" w:cs="Times New Roman"/>
          <w:sz w:val="20"/>
          <w:szCs w:val="20"/>
        </w:rPr>
      </w:pPr>
      <w:r w:rsidRPr="00C9529D">
        <w:rPr>
          <w:rFonts w:ascii="Verdana" w:hAnsi="Verdana" w:cs="Times New Roman"/>
          <w:sz w:val="20"/>
          <w:szCs w:val="20"/>
        </w:rPr>
        <w:t xml:space="preserve">ve takas edilecek, Belediyemiz hudutları dahilinde Yukarı Girne Mahallesi’nde </w:t>
      </w:r>
    </w:p>
    <w:p w:rsidR="001D2521" w:rsidRPr="00C9529D" w:rsidRDefault="001D2521" w:rsidP="001D2521">
      <w:pPr>
        <w:ind w:left="426"/>
        <w:rPr>
          <w:rFonts w:ascii="Verdana" w:hAnsi="Verdana" w:cs="Times New Roman"/>
          <w:sz w:val="20"/>
          <w:szCs w:val="20"/>
        </w:rPr>
      </w:pPr>
      <w:r w:rsidRPr="00C9529D">
        <w:rPr>
          <w:rFonts w:ascii="Verdana" w:hAnsi="Verdana" w:cs="Times New Roman"/>
          <w:sz w:val="20"/>
          <w:szCs w:val="20"/>
        </w:rPr>
        <w:t xml:space="preserve">Pafta/Harita: X11.21-4.1, X11.21- 4.V, Blok: D,  Parsel: 126’da </w:t>
      </w:r>
    </w:p>
    <w:p w:rsidR="001D2521" w:rsidRPr="00C9529D" w:rsidRDefault="001D2521" w:rsidP="001D2521">
      <w:pPr>
        <w:ind w:left="426"/>
        <w:rPr>
          <w:rFonts w:ascii="Verdana" w:hAnsi="Verdana" w:cs="Times New Roman"/>
          <w:sz w:val="20"/>
          <w:szCs w:val="20"/>
        </w:rPr>
      </w:pPr>
      <w:r w:rsidRPr="00C9529D">
        <w:rPr>
          <w:rFonts w:ascii="Verdana" w:hAnsi="Verdana" w:cs="Times New Roman"/>
          <w:sz w:val="20"/>
          <w:szCs w:val="20"/>
        </w:rPr>
        <w:t xml:space="preserve">KTBK Komutanlığı’na ait yaklaşık 800 m² (Sağlam Apt. kuzeyinde bulunan) </w:t>
      </w:r>
    </w:p>
    <w:p w:rsidR="001D2521" w:rsidRPr="00C9529D" w:rsidRDefault="001D2521" w:rsidP="001D2521">
      <w:pPr>
        <w:ind w:left="426"/>
        <w:rPr>
          <w:rFonts w:ascii="Verdana" w:hAnsi="Verdana" w:cs="Times New Roman"/>
          <w:sz w:val="20"/>
          <w:szCs w:val="20"/>
        </w:rPr>
      </w:pPr>
      <w:r w:rsidRPr="00C9529D">
        <w:rPr>
          <w:rFonts w:ascii="Verdana" w:hAnsi="Verdana" w:cs="Times New Roman"/>
          <w:sz w:val="20"/>
          <w:szCs w:val="20"/>
        </w:rPr>
        <w:t xml:space="preserve">alana karşılık komutanlıkça belirlenecek başka bir bölgeye Belediyemiz tarafından </w:t>
      </w:r>
    </w:p>
    <w:p w:rsidR="001D2521" w:rsidRPr="00C9529D" w:rsidRDefault="001D2521" w:rsidP="001D2521">
      <w:pPr>
        <w:ind w:left="426"/>
        <w:rPr>
          <w:rFonts w:ascii="Verdana" w:hAnsi="Verdana" w:cs="Times New Roman"/>
          <w:sz w:val="20"/>
          <w:szCs w:val="20"/>
        </w:rPr>
      </w:pPr>
      <w:r w:rsidRPr="00C9529D">
        <w:rPr>
          <w:rFonts w:ascii="Verdana" w:hAnsi="Verdana" w:cs="Times New Roman"/>
          <w:sz w:val="20"/>
          <w:szCs w:val="20"/>
        </w:rPr>
        <w:t xml:space="preserve">inşaa edilecek karargâh ve yemekhane için anlaşma-protokol yapılmasına Oybirliğiyle </w:t>
      </w:r>
    </w:p>
    <w:p w:rsidR="001D2521" w:rsidRPr="00C9529D" w:rsidRDefault="001D2521" w:rsidP="001D2521">
      <w:pPr>
        <w:ind w:left="426"/>
        <w:rPr>
          <w:rFonts w:ascii="Verdana" w:hAnsi="Verdana" w:cs="Times New Roman"/>
          <w:sz w:val="20"/>
          <w:szCs w:val="20"/>
        </w:rPr>
      </w:pPr>
      <w:r w:rsidRPr="00C9529D">
        <w:rPr>
          <w:rFonts w:ascii="Verdana" w:hAnsi="Verdana" w:cs="Times New Roman"/>
          <w:sz w:val="20"/>
          <w:szCs w:val="20"/>
        </w:rPr>
        <w:t xml:space="preserve">karar verilmiştir. </w:t>
      </w:r>
    </w:p>
    <w:p w:rsidR="001D2521" w:rsidRPr="00C9529D" w:rsidRDefault="001D2521" w:rsidP="001D2521">
      <w:pPr>
        <w:ind w:left="-851"/>
        <w:rPr>
          <w:rFonts w:ascii="Verdana" w:hAnsi="Verdana" w:cs="Times New Roman"/>
          <w:b/>
          <w:sz w:val="20"/>
          <w:szCs w:val="20"/>
        </w:rPr>
      </w:pPr>
      <w:r w:rsidRPr="00BE43D2">
        <w:rPr>
          <w:rFonts w:ascii="Verdana" w:hAnsi="Verdana" w:cs="Times New Roman"/>
          <w:b/>
          <w:sz w:val="20"/>
          <w:szCs w:val="20"/>
          <w:u w:val="single"/>
        </w:rPr>
        <w:t>Ön</w:t>
      </w:r>
      <w:r>
        <w:rPr>
          <w:rFonts w:ascii="Verdana" w:hAnsi="Verdana" w:cs="Times New Roman"/>
          <w:b/>
          <w:sz w:val="20"/>
          <w:szCs w:val="20"/>
          <w:u w:val="single"/>
        </w:rPr>
        <w:t>erge</w:t>
      </w:r>
      <w:r w:rsidRPr="00BE43D2">
        <w:rPr>
          <w:rFonts w:ascii="Verdana" w:hAnsi="Verdana" w:cs="Times New Roman"/>
          <w:b/>
          <w:sz w:val="20"/>
          <w:szCs w:val="20"/>
          <w:u w:val="single"/>
        </w:rPr>
        <w:t>:</w:t>
      </w:r>
      <w:r w:rsidRPr="00C9529D">
        <w:rPr>
          <w:rFonts w:ascii="Verdana" w:hAnsi="Verdana" w:cs="Times New Roman"/>
          <w:b/>
          <w:sz w:val="20"/>
          <w:szCs w:val="20"/>
        </w:rPr>
        <w:t xml:space="preserve">    .   </w:t>
      </w:r>
      <w:r w:rsidRPr="00C9529D">
        <w:rPr>
          <w:rFonts w:ascii="Verdana" w:hAnsi="Verdana" w:cs="Times New Roman"/>
          <w:b/>
          <w:sz w:val="20"/>
          <w:szCs w:val="20"/>
          <w:u w:val="single"/>
        </w:rPr>
        <w:t>Belediyemize yeni Hukuk Müşaviri’nin atanmasının görüşülmesi</w:t>
      </w:r>
    </w:p>
    <w:p w:rsidR="001D2521" w:rsidRPr="00C9529D" w:rsidRDefault="001D2521" w:rsidP="001D2521">
      <w:pPr>
        <w:pStyle w:val="ListParagraph"/>
        <w:numPr>
          <w:ilvl w:val="0"/>
          <w:numId w:val="1"/>
        </w:numPr>
        <w:rPr>
          <w:rFonts w:ascii="Verdana" w:hAnsi="Verdana" w:cs="Times New Roman"/>
          <w:b/>
          <w:sz w:val="20"/>
          <w:szCs w:val="20"/>
          <w:u w:val="single"/>
        </w:rPr>
      </w:pPr>
      <w:r w:rsidRPr="00C9529D">
        <w:rPr>
          <w:rFonts w:ascii="Verdana" w:hAnsi="Verdana" w:cs="Times New Roman"/>
          <w:b/>
          <w:sz w:val="20"/>
          <w:szCs w:val="20"/>
        </w:rPr>
        <w:t>Av.Zeynep Düzener</w:t>
      </w:r>
    </w:p>
    <w:p w:rsidR="001D2521" w:rsidRPr="00C9529D" w:rsidRDefault="001D2521" w:rsidP="001D2521">
      <w:pPr>
        <w:pStyle w:val="ListParagraph"/>
        <w:numPr>
          <w:ilvl w:val="0"/>
          <w:numId w:val="1"/>
        </w:numPr>
        <w:rPr>
          <w:rFonts w:ascii="Verdana" w:hAnsi="Verdana" w:cs="Times New Roman"/>
          <w:b/>
          <w:sz w:val="20"/>
          <w:szCs w:val="20"/>
          <w:u w:val="single"/>
        </w:rPr>
      </w:pPr>
      <w:r w:rsidRPr="00C9529D">
        <w:rPr>
          <w:rFonts w:ascii="Verdana" w:hAnsi="Verdana" w:cs="Times New Roman"/>
          <w:b/>
          <w:sz w:val="20"/>
          <w:szCs w:val="20"/>
        </w:rPr>
        <w:t>Av.Tuğçe Kortan</w:t>
      </w:r>
    </w:p>
    <w:p w:rsidR="001D2521" w:rsidRPr="00C9529D" w:rsidRDefault="001D2521" w:rsidP="001D2521">
      <w:pPr>
        <w:pStyle w:val="ListParagraph"/>
        <w:numPr>
          <w:ilvl w:val="0"/>
          <w:numId w:val="1"/>
        </w:numPr>
        <w:rPr>
          <w:rFonts w:ascii="Verdana" w:hAnsi="Verdana" w:cs="Times New Roman"/>
          <w:b/>
          <w:sz w:val="20"/>
          <w:szCs w:val="20"/>
          <w:u w:val="single"/>
        </w:rPr>
      </w:pPr>
      <w:r w:rsidRPr="00C9529D">
        <w:rPr>
          <w:rFonts w:ascii="Verdana" w:hAnsi="Verdana" w:cs="Times New Roman"/>
          <w:b/>
          <w:sz w:val="20"/>
          <w:szCs w:val="20"/>
        </w:rPr>
        <w:t>Av.Fatma Bayram</w:t>
      </w:r>
    </w:p>
    <w:p w:rsidR="001D2521" w:rsidRPr="00C9529D" w:rsidRDefault="001D2521" w:rsidP="001D2521">
      <w:pPr>
        <w:pStyle w:val="ListParagraph"/>
        <w:numPr>
          <w:ilvl w:val="0"/>
          <w:numId w:val="1"/>
        </w:numPr>
        <w:rPr>
          <w:rFonts w:ascii="Verdana" w:hAnsi="Verdana" w:cs="Times New Roman"/>
          <w:b/>
          <w:sz w:val="20"/>
          <w:szCs w:val="20"/>
        </w:rPr>
      </w:pPr>
      <w:r w:rsidRPr="00C9529D">
        <w:rPr>
          <w:rFonts w:ascii="Verdana" w:hAnsi="Verdana" w:cs="Times New Roman"/>
          <w:b/>
          <w:sz w:val="20"/>
          <w:szCs w:val="20"/>
        </w:rPr>
        <w:t>Av.Nimet Bulundu</w:t>
      </w:r>
    </w:p>
    <w:p w:rsidR="001D2521" w:rsidRPr="00C9529D" w:rsidRDefault="001D2521" w:rsidP="001D2521">
      <w:pPr>
        <w:pStyle w:val="ListParagraph"/>
        <w:ind w:left="786"/>
        <w:rPr>
          <w:rFonts w:ascii="Verdana" w:hAnsi="Verdana" w:cs="Times New Roman"/>
          <w:b/>
          <w:sz w:val="20"/>
          <w:szCs w:val="20"/>
        </w:rPr>
      </w:pPr>
    </w:p>
    <w:p w:rsidR="001D2521" w:rsidRPr="00C9529D" w:rsidRDefault="001D2521" w:rsidP="001D2521">
      <w:pPr>
        <w:pStyle w:val="ListParagraph"/>
        <w:ind w:left="786"/>
        <w:rPr>
          <w:rFonts w:ascii="Verdana" w:hAnsi="Verdana" w:cs="Times New Roman"/>
          <w:b/>
          <w:sz w:val="20"/>
          <w:szCs w:val="20"/>
        </w:rPr>
      </w:pPr>
    </w:p>
    <w:p w:rsidR="001D2521" w:rsidRPr="00C9529D" w:rsidRDefault="001D2521" w:rsidP="001D2521">
      <w:pPr>
        <w:pStyle w:val="ListParagraph"/>
        <w:ind w:left="786"/>
        <w:rPr>
          <w:rFonts w:ascii="Verdana" w:hAnsi="Verdana" w:cs="Times New Roman"/>
          <w:sz w:val="20"/>
          <w:szCs w:val="20"/>
        </w:rPr>
      </w:pPr>
      <w:r w:rsidRPr="00C9529D">
        <w:rPr>
          <w:rFonts w:ascii="Verdana" w:hAnsi="Verdana" w:cs="Times New Roman"/>
          <w:b/>
          <w:sz w:val="20"/>
          <w:szCs w:val="20"/>
          <w:u w:val="single"/>
        </w:rPr>
        <w:t>Karar:</w:t>
      </w:r>
    </w:p>
    <w:p w:rsidR="001D2521" w:rsidRPr="00C9529D" w:rsidRDefault="001D2521" w:rsidP="001D2521">
      <w:pPr>
        <w:pStyle w:val="ListParagraph"/>
        <w:ind w:left="786" w:right="-421"/>
        <w:rPr>
          <w:rFonts w:ascii="Verdana" w:hAnsi="Verdana" w:cs="Times New Roman"/>
          <w:sz w:val="20"/>
          <w:szCs w:val="20"/>
        </w:rPr>
      </w:pPr>
      <w:r w:rsidRPr="00C9529D">
        <w:rPr>
          <w:rFonts w:ascii="Verdana" w:hAnsi="Verdana" w:cs="Times New Roman"/>
          <w:sz w:val="20"/>
          <w:szCs w:val="20"/>
        </w:rPr>
        <w:t>Belediyemizde hizmet karşılığı olarak Avukatlık hizmeti vermek isteyen Av.Zeynep Düzener, Av.Tuğçe Kortan,  Av.Fatma Bayram ve Av.Nimet Bulundu’nun yetkilendirilmelerine Oybirliğiyle karar verilmiştir.</w:t>
      </w:r>
    </w:p>
    <w:p w:rsidR="001D2521" w:rsidRPr="00C9529D" w:rsidRDefault="001D2521" w:rsidP="001D2521">
      <w:pPr>
        <w:pStyle w:val="ListParagraph"/>
        <w:ind w:left="786" w:right="-421"/>
        <w:rPr>
          <w:rFonts w:ascii="Verdana" w:hAnsi="Verdana" w:cs="Times New Roman"/>
          <w:sz w:val="20"/>
          <w:szCs w:val="20"/>
        </w:rPr>
      </w:pPr>
    </w:p>
    <w:p w:rsidR="001D2521" w:rsidRPr="00C9529D" w:rsidRDefault="001D2521" w:rsidP="001D2521">
      <w:pPr>
        <w:pStyle w:val="ListParagraph"/>
        <w:ind w:left="786" w:right="-421"/>
        <w:rPr>
          <w:rFonts w:ascii="Verdana" w:hAnsi="Verdana" w:cs="Times New Roman"/>
          <w:sz w:val="20"/>
          <w:szCs w:val="20"/>
        </w:rPr>
      </w:pPr>
    </w:p>
    <w:p w:rsidR="001D2521" w:rsidRPr="00C9529D" w:rsidRDefault="001D2521" w:rsidP="001D2521">
      <w:pPr>
        <w:ind w:left="-851"/>
        <w:rPr>
          <w:rFonts w:ascii="Verdana" w:hAnsi="Verdana" w:cs="Times New Roman"/>
          <w:b/>
          <w:sz w:val="20"/>
          <w:szCs w:val="20"/>
        </w:rPr>
      </w:pPr>
      <w:r w:rsidRPr="00BE43D2">
        <w:rPr>
          <w:rFonts w:ascii="Verdana" w:hAnsi="Verdana" w:cs="Times New Roman"/>
          <w:b/>
          <w:sz w:val="20"/>
          <w:szCs w:val="20"/>
          <w:u w:val="single"/>
        </w:rPr>
        <w:t>Ön</w:t>
      </w:r>
      <w:r>
        <w:rPr>
          <w:rFonts w:ascii="Verdana" w:hAnsi="Verdana" w:cs="Times New Roman"/>
          <w:b/>
          <w:sz w:val="20"/>
          <w:szCs w:val="20"/>
          <w:u w:val="single"/>
        </w:rPr>
        <w:t>erge</w:t>
      </w:r>
      <w:r w:rsidRPr="00BE43D2">
        <w:rPr>
          <w:rFonts w:ascii="Verdana" w:hAnsi="Verdana" w:cs="Times New Roman"/>
          <w:b/>
          <w:sz w:val="20"/>
          <w:szCs w:val="20"/>
          <w:u w:val="single"/>
        </w:rPr>
        <w:t>:</w:t>
      </w:r>
      <w:r w:rsidRPr="00C9529D">
        <w:rPr>
          <w:rFonts w:ascii="Verdana" w:hAnsi="Verdana" w:cs="Times New Roman"/>
          <w:b/>
          <w:sz w:val="20"/>
          <w:szCs w:val="20"/>
        </w:rPr>
        <w:t xml:space="preserve">    .   </w:t>
      </w:r>
      <w:r w:rsidRPr="00C9529D">
        <w:rPr>
          <w:rFonts w:ascii="Verdana" w:hAnsi="Verdana" w:cs="Times New Roman"/>
          <w:b/>
          <w:sz w:val="20"/>
          <w:szCs w:val="20"/>
          <w:u w:val="single"/>
        </w:rPr>
        <w:t xml:space="preserve">Eski Polis binalarından Girne Kalesi’ne giden yolun düzenlenmesi hususunda bilgi </w:t>
      </w:r>
    </w:p>
    <w:p w:rsidR="001D2521" w:rsidRPr="00C9529D" w:rsidRDefault="001D2521" w:rsidP="001D2521">
      <w:pPr>
        <w:ind w:left="426"/>
        <w:rPr>
          <w:rFonts w:ascii="Verdana" w:hAnsi="Verdana" w:cs="Times New Roman"/>
          <w:b/>
          <w:sz w:val="20"/>
          <w:szCs w:val="20"/>
          <w:u w:val="single"/>
        </w:rPr>
      </w:pPr>
      <w:r w:rsidRPr="00C9529D">
        <w:rPr>
          <w:rFonts w:ascii="Verdana" w:hAnsi="Verdana" w:cs="Times New Roman"/>
          <w:b/>
          <w:sz w:val="20"/>
          <w:szCs w:val="20"/>
          <w:u w:val="single"/>
        </w:rPr>
        <w:t>verilmesi.</w:t>
      </w:r>
    </w:p>
    <w:p w:rsidR="001D2521" w:rsidRPr="00C9529D" w:rsidRDefault="001D2521" w:rsidP="001D2521">
      <w:pPr>
        <w:ind w:left="426"/>
        <w:rPr>
          <w:rFonts w:ascii="Verdana" w:hAnsi="Verdana" w:cs="Times New Roman"/>
          <w:sz w:val="20"/>
          <w:szCs w:val="20"/>
        </w:rPr>
      </w:pPr>
      <w:r w:rsidRPr="00C9529D">
        <w:rPr>
          <w:rFonts w:ascii="Verdana" w:hAnsi="Verdana" w:cs="Times New Roman"/>
          <w:b/>
          <w:sz w:val="20"/>
          <w:szCs w:val="20"/>
          <w:u w:val="single"/>
        </w:rPr>
        <w:t>Karar:</w:t>
      </w:r>
      <w:r w:rsidRPr="00C9529D">
        <w:rPr>
          <w:rFonts w:ascii="Verdana" w:hAnsi="Verdana" w:cs="Times New Roman"/>
          <w:b/>
          <w:sz w:val="20"/>
          <w:szCs w:val="20"/>
        </w:rPr>
        <w:t xml:space="preserve"> </w:t>
      </w:r>
      <w:r w:rsidRPr="00C9529D">
        <w:rPr>
          <w:rFonts w:ascii="Verdana" w:hAnsi="Verdana" w:cs="Times New Roman"/>
          <w:sz w:val="20"/>
          <w:szCs w:val="20"/>
        </w:rPr>
        <w:t>Eski Polis binalarından Girne Kalasi’ne giden turistik amaçlı kullanılan yolun yeniden düzenlenmesine Oybirliğiyle karar verilmiştir.</w:t>
      </w:r>
    </w:p>
    <w:p w:rsidR="001D2521" w:rsidRPr="00C9529D" w:rsidRDefault="001D2521" w:rsidP="001D2521">
      <w:pPr>
        <w:ind w:left="426"/>
        <w:rPr>
          <w:rFonts w:ascii="Verdana" w:hAnsi="Verdana" w:cs="Times New Roman"/>
          <w:sz w:val="20"/>
          <w:szCs w:val="20"/>
        </w:rPr>
      </w:pPr>
    </w:p>
    <w:p w:rsidR="001D2521" w:rsidRPr="00C9529D" w:rsidRDefault="001D2521" w:rsidP="001D2521">
      <w:pPr>
        <w:ind w:left="-851"/>
        <w:rPr>
          <w:rFonts w:ascii="Verdana" w:hAnsi="Verdana" w:cs="Times New Roman"/>
          <w:b/>
          <w:sz w:val="20"/>
          <w:szCs w:val="20"/>
        </w:rPr>
      </w:pPr>
      <w:r w:rsidRPr="00BE43D2">
        <w:rPr>
          <w:rFonts w:ascii="Verdana" w:hAnsi="Verdana" w:cs="Times New Roman"/>
          <w:b/>
          <w:sz w:val="20"/>
          <w:szCs w:val="20"/>
          <w:u w:val="single"/>
        </w:rPr>
        <w:t>Ön</w:t>
      </w:r>
      <w:r>
        <w:rPr>
          <w:rFonts w:ascii="Verdana" w:hAnsi="Verdana" w:cs="Times New Roman"/>
          <w:b/>
          <w:sz w:val="20"/>
          <w:szCs w:val="20"/>
          <w:u w:val="single"/>
        </w:rPr>
        <w:t>erge</w:t>
      </w:r>
      <w:r w:rsidRPr="00BE43D2">
        <w:rPr>
          <w:rFonts w:ascii="Verdana" w:hAnsi="Verdana" w:cs="Times New Roman"/>
          <w:b/>
          <w:sz w:val="20"/>
          <w:szCs w:val="20"/>
          <w:u w:val="single"/>
        </w:rPr>
        <w:t>:</w:t>
      </w:r>
      <w:r w:rsidRPr="00C9529D">
        <w:rPr>
          <w:rFonts w:ascii="Verdana" w:hAnsi="Verdana" w:cs="Times New Roman"/>
          <w:b/>
          <w:sz w:val="20"/>
          <w:szCs w:val="20"/>
        </w:rPr>
        <w:t xml:space="preserve">    .   </w:t>
      </w:r>
      <w:r w:rsidRPr="00C9529D">
        <w:rPr>
          <w:rFonts w:ascii="Verdana" w:hAnsi="Verdana" w:cs="Times New Roman"/>
          <w:b/>
          <w:sz w:val="20"/>
          <w:szCs w:val="20"/>
          <w:u w:val="single"/>
        </w:rPr>
        <w:t xml:space="preserve">Kordonboyu Caddesi’nde Ziraat Bankası Kuzeyinde yaklaşık 40 m x 20 m </w:t>
      </w:r>
    </w:p>
    <w:p w:rsidR="001D2521" w:rsidRPr="00C9529D" w:rsidRDefault="001D2521" w:rsidP="001D2521">
      <w:pPr>
        <w:ind w:left="426"/>
        <w:rPr>
          <w:rFonts w:ascii="Verdana" w:hAnsi="Verdana" w:cs="Times New Roman"/>
          <w:b/>
          <w:sz w:val="20"/>
          <w:szCs w:val="20"/>
          <w:u w:val="single"/>
        </w:rPr>
      </w:pPr>
      <w:r w:rsidRPr="00C9529D">
        <w:rPr>
          <w:rFonts w:ascii="Verdana" w:hAnsi="Verdana" w:cs="Times New Roman"/>
          <w:b/>
          <w:sz w:val="20"/>
          <w:szCs w:val="20"/>
          <w:u w:val="single"/>
        </w:rPr>
        <w:t>ebatlarındaki alanda yol, kaldırım ve peyzaj yapılmasının görüşülmesi.</w:t>
      </w:r>
    </w:p>
    <w:p w:rsidR="001D2521" w:rsidRDefault="001D2521" w:rsidP="001D2521">
      <w:pPr>
        <w:ind w:left="426"/>
        <w:rPr>
          <w:rFonts w:ascii="Verdana" w:hAnsi="Verdana" w:cs="Times New Roman"/>
          <w:b/>
          <w:sz w:val="20"/>
          <w:szCs w:val="20"/>
          <w:u w:val="single"/>
        </w:rPr>
      </w:pPr>
    </w:p>
    <w:p w:rsidR="001D2521" w:rsidRDefault="001D2521" w:rsidP="001D2521">
      <w:pPr>
        <w:ind w:left="426"/>
        <w:rPr>
          <w:rFonts w:ascii="Verdana" w:hAnsi="Verdana" w:cs="Times New Roman"/>
          <w:b/>
          <w:sz w:val="20"/>
          <w:szCs w:val="20"/>
          <w:u w:val="single"/>
        </w:rPr>
      </w:pPr>
    </w:p>
    <w:p w:rsidR="001D2521" w:rsidRPr="00C9529D" w:rsidRDefault="001D2521" w:rsidP="001D2521">
      <w:pPr>
        <w:ind w:left="426"/>
        <w:rPr>
          <w:rFonts w:ascii="Verdana" w:hAnsi="Verdana" w:cs="Times New Roman"/>
          <w:b/>
          <w:sz w:val="20"/>
          <w:szCs w:val="20"/>
          <w:u w:val="single"/>
        </w:rPr>
      </w:pPr>
    </w:p>
    <w:p w:rsidR="001D2521" w:rsidRPr="00C9529D" w:rsidRDefault="001D2521" w:rsidP="001D2521">
      <w:pPr>
        <w:ind w:left="426"/>
        <w:rPr>
          <w:rFonts w:ascii="Verdana" w:hAnsi="Verdana" w:cs="Times New Roman"/>
          <w:sz w:val="20"/>
          <w:szCs w:val="20"/>
        </w:rPr>
      </w:pPr>
      <w:r w:rsidRPr="00C9529D">
        <w:rPr>
          <w:rFonts w:ascii="Verdana" w:hAnsi="Verdana" w:cs="Times New Roman"/>
          <w:b/>
          <w:sz w:val="20"/>
          <w:szCs w:val="20"/>
          <w:u w:val="single"/>
        </w:rPr>
        <w:t>Karar:</w:t>
      </w:r>
    </w:p>
    <w:p w:rsidR="001D2521" w:rsidRPr="00C9529D" w:rsidRDefault="001D2521" w:rsidP="001D2521">
      <w:pPr>
        <w:ind w:left="426"/>
        <w:rPr>
          <w:rFonts w:ascii="Verdana" w:hAnsi="Verdana" w:cs="Times New Roman"/>
          <w:sz w:val="20"/>
          <w:szCs w:val="20"/>
        </w:rPr>
      </w:pPr>
      <w:r w:rsidRPr="00C9529D">
        <w:rPr>
          <w:rFonts w:ascii="Verdana" w:hAnsi="Verdana" w:cs="Times New Roman"/>
          <w:sz w:val="20"/>
          <w:szCs w:val="20"/>
        </w:rPr>
        <w:t>Kordonboyu Caddesi’nde Ziraat Bankası Kuzeyinde yaklaşık 40 m x 20 m ebatlarındaki alanda yol, kaldırım ve peyzaj çalışmalarının yapılmasına Oybirliğiyle karar verilmiştir.</w:t>
      </w:r>
    </w:p>
    <w:p w:rsidR="001D2521" w:rsidRPr="00C9529D" w:rsidRDefault="001D2521" w:rsidP="001D2521">
      <w:pPr>
        <w:ind w:left="426"/>
        <w:rPr>
          <w:rFonts w:ascii="Verdana" w:hAnsi="Verdana" w:cs="Times New Roman"/>
          <w:sz w:val="20"/>
          <w:szCs w:val="20"/>
        </w:rPr>
      </w:pPr>
    </w:p>
    <w:p w:rsidR="001D2521" w:rsidRPr="00C9529D" w:rsidRDefault="001D2521" w:rsidP="001D2521">
      <w:pPr>
        <w:ind w:left="-851"/>
        <w:rPr>
          <w:rFonts w:ascii="Verdana" w:hAnsi="Verdana" w:cs="Times New Roman"/>
          <w:b/>
          <w:sz w:val="20"/>
          <w:szCs w:val="20"/>
        </w:rPr>
      </w:pPr>
      <w:r w:rsidRPr="00BE43D2">
        <w:rPr>
          <w:rFonts w:ascii="Verdana" w:hAnsi="Verdana" w:cs="Times New Roman"/>
          <w:b/>
          <w:sz w:val="20"/>
          <w:szCs w:val="20"/>
          <w:u w:val="single"/>
        </w:rPr>
        <w:t>Ön</w:t>
      </w:r>
      <w:r>
        <w:rPr>
          <w:rFonts w:ascii="Verdana" w:hAnsi="Verdana" w:cs="Times New Roman"/>
          <w:b/>
          <w:sz w:val="20"/>
          <w:szCs w:val="20"/>
          <w:u w:val="single"/>
        </w:rPr>
        <w:t>erge</w:t>
      </w:r>
      <w:r w:rsidRPr="00BE43D2">
        <w:rPr>
          <w:rFonts w:ascii="Verdana" w:hAnsi="Verdana" w:cs="Times New Roman"/>
          <w:b/>
          <w:sz w:val="20"/>
          <w:szCs w:val="20"/>
          <w:u w:val="single"/>
        </w:rPr>
        <w:t>:</w:t>
      </w:r>
      <w:r w:rsidRPr="00C9529D">
        <w:rPr>
          <w:rFonts w:ascii="Verdana" w:hAnsi="Verdana" w:cs="Times New Roman"/>
          <w:b/>
          <w:sz w:val="20"/>
          <w:szCs w:val="20"/>
        </w:rPr>
        <w:t xml:space="preserve">    .   </w:t>
      </w:r>
      <w:r w:rsidRPr="00C9529D">
        <w:rPr>
          <w:rFonts w:ascii="Verdana" w:hAnsi="Verdana" w:cs="Times New Roman"/>
          <w:b/>
          <w:sz w:val="20"/>
          <w:szCs w:val="20"/>
          <w:u w:val="single"/>
        </w:rPr>
        <w:t>Semih Sancar Caddesi ile Kurtuluş Caddesi kavşağında trafik düzenlemesi</w:t>
      </w:r>
    </w:p>
    <w:p w:rsidR="001D2521" w:rsidRPr="00C9529D" w:rsidRDefault="001D2521" w:rsidP="001D2521">
      <w:pPr>
        <w:ind w:left="426"/>
        <w:rPr>
          <w:rFonts w:ascii="Verdana" w:hAnsi="Verdana" w:cs="Times New Roman"/>
          <w:b/>
          <w:sz w:val="20"/>
          <w:szCs w:val="20"/>
          <w:u w:val="single"/>
        </w:rPr>
      </w:pPr>
      <w:r w:rsidRPr="00C9529D">
        <w:rPr>
          <w:rFonts w:ascii="Verdana" w:hAnsi="Verdana" w:cs="Times New Roman"/>
          <w:b/>
          <w:sz w:val="20"/>
          <w:szCs w:val="20"/>
          <w:u w:val="single"/>
        </w:rPr>
        <w:t>yapılması hususunda bilgi verilmesi.</w:t>
      </w:r>
    </w:p>
    <w:p w:rsidR="001D2521" w:rsidRPr="00C9529D" w:rsidRDefault="001D2521" w:rsidP="001D2521">
      <w:pPr>
        <w:ind w:left="426"/>
        <w:rPr>
          <w:rFonts w:ascii="Verdana" w:hAnsi="Verdana" w:cs="Times New Roman"/>
          <w:sz w:val="20"/>
          <w:szCs w:val="20"/>
        </w:rPr>
      </w:pPr>
      <w:r w:rsidRPr="00C9529D">
        <w:rPr>
          <w:rFonts w:ascii="Verdana" w:hAnsi="Verdana" w:cs="Times New Roman"/>
          <w:b/>
          <w:sz w:val="20"/>
          <w:szCs w:val="20"/>
          <w:u w:val="single"/>
        </w:rPr>
        <w:t>Karar:</w:t>
      </w:r>
      <w:r w:rsidRPr="00C9529D">
        <w:rPr>
          <w:rFonts w:ascii="Verdana" w:hAnsi="Verdana" w:cs="Times New Roman"/>
          <w:sz w:val="20"/>
          <w:szCs w:val="20"/>
        </w:rPr>
        <w:t xml:space="preserve"> Semih Sancar Caddesi ile Kurtuluş Caddesi kavşağında trafik düzenlemesi yapılması hususunda 1.nci kısmın ivedilikle yapılmasına, 2.nci kısımdaki işlerin ihale komisyonu kararı ile yapılmasına Oybirliğiyle karar verilmiştir.</w:t>
      </w:r>
    </w:p>
    <w:p w:rsidR="001D2521" w:rsidRPr="00C9529D" w:rsidRDefault="001D2521" w:rsidP="001D2521">
      <w:pPr>
        <w:ind w:left="426"/>
        <w:rPr>
          <w:rFonts w:ascii="Verdana" w:hAnsi="Verdana" w:cs="Times New Roman"/>
          <w:sz w:val="20"/>
          <w:szCs w:val="20"/>
        </w:rPr>
      </w:pPr>
    </w:p>
    <w:p w:rsidR="001D2521" w:rsidRPr="00C9529D" w:rsidRDefault="001D2521" w:rsidP="001D2521">
      <w:pPr>
        <w:ind w:left="-851"/>
        <w:rPr>
          <w:rFonts w:ascii="Verdana" w:hAnsi="Verdana" w:cs="Times New Roman"/>
          <w:b/>
          <w:sz w:val="20"/>
          <w:szCs w:val="20"/>
        </w:rPr>
      </w:pPr>
      <w:r w:rsidRPr="00BE43D2">
        <w:rPr>
          <w:rFonts w:ascii="Verdana" w:hAnsi="Verdana" w:cs="Times New Roman"/>
          <w:b/>
          <w:sz w:val="20"/>
          <w:szCs w:val="20"/>
          <w:u w:val="single"/>
        </w:rPr>
        <w:t>Ön</w:t>
      </w:r>
      <w:r>
        <w:rPr>
          <w:rFonts w:ascii="Verdana" w:hAnsi="Verdana" w:cs="Times New Roman"/>
          <w:b/>
          <w:sz w:val="20"/>
          <w:szCs w:val="20"/>
          <w:u w:val="single"/>
        </w:rPr>
        <w:t>erge</w:t>
      </w:r>
      <w:r w:rsidRPr="00BE43D2">
        <w:rPr>
          <w:rFonts w:ascii="Verdana" w:hAnsi="Verdana" w:cs="Times New Roman"/>
          <w:b/>
          <w:sz w:val="20"/>
          <w:szCs w:val="20"/>
          <w:u w:val="single"/>
        </w:rPr>
        <w:t>:</w:t>
      </w:r>
      <w:r w:rsidRPr="00C9529D">
        <w:rPr>
          <w:rFonts w:ascii="Verdana" w:hAnsi="Verdana" w:cs="Times New Roman"/>
          <w:b/>
          <w:sz w:val="20"/>
          <w:szCs w:val="20"/>
        </w:rPr>
        <w:t xml:space="preserve">    .   </w:t>
      </w:r>
      <w:r w:rsidRPr="00C9529D">
        <w:rPr>
          <w:rFonts w:ascii="Verdana" w:hAnsi="Verdana" w:cs="Times New Roman"/>
          <w:b/>
          <w:sz w:val="20"/>
          <w:szCs w:val="20"/>
          <w:u w:val="single"/>
        </w:rPr>
        <w:t>Girne Belediyesi kreşi avlusunda Sn.Naser Namvar’ın kullanımında bulunan</w:t>
      </w:r>
    </w:p>
    <w:p w:rsidR="001D2521" w:rsidRPr="00C9529D" w:rsidRDefault="001D2521" w:rsidP="001D2521">
      <w:pPr>
        <w:ind w:left="426"/>
        <w:rPr>
          <w:rFonts w:ascii="Verdana" w:hAnsi="Verdana" w:cs="Times New Roman"/>
          <w:sz w:val="20"/>
          <w:szCs w:val="20"/>
        </w:rPr>
      </w:pPr>
      <w:r w:rsidRPr="00C9529D">
        <w:rPr>
          <w:rFonts w:ascii="Verdana" w:hAnsi="Verdana" w:cs="Times New Roman"/>
          <w:b/>
          <w:sz w:val="20"/>
          <w:szCs w:val="20"/>
          <w:u w:val="single"/>
        </w:rPr>
        <w:t>Led Bilbord tipi reklam tabelası hususunda bilgi verilmesi.</w:t>
      </w:r>
      <w:r w:rsidRPr="00C9529D">
        <w:rPr>
          <w:rFonts w:ascii="Verdana" w:hAnsi="Verdana" w:cs="Times New Roman"/>
          <w:sz w:val="20"/>
          <w:szCs w:val="20"/>
        </w:rPr>
        <w:t xml:space="preserve"> </w:t>
      </w:r>
    </w:p>
    <w:p w:rsidR="001D2521" w:rsidRPr="00C9529D" w:rsidRDefault="001D2521" w:rsidP="001D2521">
      <w:pPr>
        <w:ind w:left="426"/>
        <w:rPr>
          <w:rFonts w:ascii="Verdana" w:hAnsi="Verdana" w:cs="Times New Roman"/>
          <w:b/>
          <w:sz w:val="20"/>
          <w:szCs w:val="20"/>
          <w:u w:val="single"/>
        </w:rPr>
      </w:pPr>
      <w:r w:rsidRPr="00C9529D">
        <w:rPr>
          <w:rFonts w:ascii="Verdana" w:hAnsi="Verdana" w:cs="Times New Roman"/>
          <w:b/>
          <w:sz w:val="20"/>
          <w:szCs w:val="20"/>
          <w:u w:val="single"/>
        </w:rPr>
        <w:t>Karar:</w:t>
      </w:r>
    </w:p>
    <w:p w:rsidR="001D2521" w:rsidRPr="00C9529D" w:rsidRDefault="001D2521" w:rsidP="001D2521">
      <w:pPr>
        <w:ind w:left="426"/>
        <w:rPr>
          <w:rFonts w:ascii="Verdana" w:hAnsi="Verdana" w:cs="Times New Roman"/>
          <w:sz w:val="20"/>
          <w:szCs w:val="20"/>
        </w:rPr>
      </w:pPr>
      <w:r w:rsidRPr="00C9529D">
        <w:rPr>
          <w:rFonts w:ascii="Verdana" w:hAnsi="Verdana" w:cs="Times New Roman"/>
          <w:sz w:val="20"/>
          <w:szCs w:val="20"/>
        </w:rPr>
        <w:t>Sn.Naser Namvar’a ait Led Bilbord tipi reklam tabelası hususunda yeniden değerlendirme yapmak için bir başka toplantıya ertelenmesine Oybirliğiyle karar verilmiştir</w:t>
      </w:r>
    </w:p>
    <w:p w:rsidR="001D2521" w:rsidRPr="00C9529D" w:rsidRDefault="001D2521" w:rsidP="001D2521">
      <w:pPr>
        <w:ind w:left="426"/>
        <w:rPr>
          <w:rFonts w:ascii="Verdana" w:hAnsi="Verdana" w:cs="Times New Roman"/>
          <w:b/>
          <w:sz w:val="20"/>
          <w:szCs w:val="20"/>
        </w:rPr>
      </w:pPr>
      <w:r w:rsidRPr="00BE43D2">
        <w:rPr>
          <w:rFonts w:ascii="Verdana" w:hAnsi="Verdana" w:cs="Times New Roman"/>
          <w:b/>
          <w:sz w:val="20"/>
          <w:szCs w:val="20"/>
          <w:u w:val="single"/>
        </w:rPr>
        <w:lastRenderedPageBreak/>
        <w:t>Ön</w:t>
      </w:r>
      <w:r>
        <w:rPr>
          <w:rFonts w:ascii="Verdana" w:hAnsi="Verdana" w:cs="Times New Roman"/>
          <w:b/>
          <w:sz w:val="20"/>
          <w:szCs w:val="20"/>
          <w:u w:val="single"/>
        </w:rPr>
        <w:t>erge</w:t>
      </w:r>
      <w:r w:rsidRPr="00BE43D2">
        <w:rPr>
          <w:rFonts w:ascii="Verdana" w:hAnsi="Verdana" w:cs="Times New Roman"/>
          <w:b/>
          <w:sz w:val="20"/>
          <w:szCs w:val="20"/>
          <w:u w:val="single"/>
        </w:rPr>
        <w:t>:</w:t>
      </w:r>
      <w:r w:rsidRPr="00C9529D">
        <w:rPr>
          <w:rFonts w:ascii="Verdana" w:hAnsi="Verdana" w:cs="Times New Roman"/>
          <w:b/>
          <w:sz w:val="20"/>
          <w:szCs w:val="20"/>
        </w:rPr>
        <w:t xml:space="preserve">    .     </w:t>
      </w:r>
      <w:r w:rsidRPr="00C9529D">
        <w:rPr>
          <w:rFonts w:ascii="Verdana" w:hAnsi="Verdana" w:cs="Times New Roman"/>
          <w:b/>
          <w:sz w:val="20"/>
          <w:szCs w:val="20"/>
          <w:u w:val="single"/>
        </w:rPr>
        <w:t>Fatoş Yaprak &amp; Foods Ltd.’nin Portokal Büfe koyma talebinin görüşülmesi.</w:t>
      </w:r>
      <w:r w:rsidRPr="00C9529D">
        <w:rPr>
          <w:rFonts w:ascii="Verdana" w:hAnsi="Verdana" w:cs="Times New Roman"/>
          <w:b/>
          <w:sz w:val="20"/>
          <w:szCs w:val="20"/>
        </w:rPr>
        <w:t xml:space="preserve">  </w:t>
      </w:r>
    </w:p>
    <w:p w:rsidR="001D2521" w:rsidRPr="00C9529D" w:rsidRDefault="001D2521" w:rsidP="001D2521">
      <w:pPr>
        <w:ind w:left="426"/>
        <w:rPr>
          <w:rFonts w:ascii="Verdana" w:hAnsi="Verdana" w:cs="Times New Roman"/>
          <w:sz w:val="20"/>
          <w:szCs w:val="20"/>
        </w:rPr>
      </w:pPr>
      <w:r w:rsidRPr="00C9529D">
        <w:rPr>
          <w:rFonts w:ascii="Verdana" w:hAnsi="Verdana" w:cs="Times New Roman"/>
          <w:b/>
          <w:sz w:val="20"/>
          <w:szCs w:val="20"/>
          <w:u w:val="single"/>
        </w:rPr>
        <w:t>Karar:</w:t>
      </w:r>
    </w:p>
    <w:p w:rsidR="001D2521" w:rsidRPr="00C9529D" w:rsidRDefault="001D2521" w:rsidP="001D2521">
      <w:pPr>
        <w:ind w:left="426"/>
        <w:rPr>
          <w:rFonts w:ascii="Verdana" w:hAnsi="Verdana" w:cs="Times New Roman"/>
          <w:sz w:val="20"/>
          <w:szCs w:val="20"/>
        </w:rPr>
      </w:pPr>
      <w:r w:rsidRPr="00C9529D">
        <w:rPr>
          <w:rFonts w:ascii="Verdana" w:hAnsi="Verdana" w:cs="Times New Roman"/>
          <w:sz w:val="20"/>
          <w:szCs w:val="20"/>
        </w:rPr>
        <w:t xml:space="preserve">Fatoş Yaprak &amp; Foods Ltd. Portokal Büfe talebi ile ilgili gerekli koşulların dikkate alınarak </w:t>
      </w:r>
    </w:p>
    <w:p w:rsidR="001D2521" w:rsidRPr="00C9529D" w:rsidRDefault="001D2521" w:rsidP="001D2521">
      <w:pPr>
        <w:ind w:left="426"/>
        <w:rPr>
          <w:rFonts w:ascii="Verdana" w:hAnsi="Verdana" w:cs="Times New Roman"/>
          <w:sz w:val="20"/>
          <w:szCs w:val="20"/>
        </w:rPr>
      </w:pPr>
      <w:r w:rsidRPr="00C9529D">
        <w:rPr>
          <w:rFonts w:ascii="Verdana" w:hAnsi="Verdana" w:cs="Times New Roman"/>
          <w:sz w:val="20"/>
          <w:szCs w:val="20"/>
        </w:rPr>
        <w:t>01 Eylül 2014 - 31 Mart 2015 tarihine kadar süreli izin verilmesine, koşulların detaylı bir şekilde belirlenmesine, ilgililerle bir sözleşme yapılması için Başkanı’ın yetkili olmasına Oyçokluğuyla karar verilmiştir.</w:t>
      </w:r>
    </w:p>
    <w:p w:rsidR="00EA6A8D" w:rsidRDefault="00A23A4F"/>
    <w:sectPr w:rsidR="00EA6A8D" w:rsidSect="00F86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12618"/>
    <w:multiLevelType w:val="hybridMultilevel"/>
    <w:tmpl w:val="C5FE4F52"/>
    <w:lvl w:ilvl="0" w:tplc="9A88DC9C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D2521"/>
    <w:rsid w:val="001D2521"/>
    <w:rsid w:val="00362A26"/>
    <w:rsid w:val="00A23A4F"/>
    <w:rsid w:val="00AE7AE4"/>
    <w:rsid w:val="00EF4B28"/>
    <w:rsid w:val="00F8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521"/>
    <w:pPr>
      <w:spacing w:after="0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IZBUL</dc:creator>
  <cp:lastModifiedBy>IZBUL</cp:lastModifiedBy>
  <cp:revision>3</cp:revision>
  <dcterms:created xsi:type="dcterms:W3CDTF">2015-01-28T11:40:00Z</dcterms:created>
  <dcterms:modified xsi:type="dcterms:W3CDTF">2015-01-28T11:41:00Z</dcterms:modified>
</cp:coreProperties>
</file>